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75" w:rsidRPr="0054460C" w:rsidRDefault="008B6575" w:rsidP="008B6575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54460C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536E2EE" wp14:editId="05ACB395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575" w:rsidRPr="00F63647" w:rsidRDefault="008B6575" w:rsidP="008B6575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</w:rPr>
                              <w:t>作業編號</w:t>
                            </w:r>
                            <w:r w:rsidR="005303D8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6E2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8B6575" w:rsidRPr="00F63647" w:rsidRDefault="008B6575" w:rsidP="008B6575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</w:rPr>
                        <w:t>作業編號</w:t>
                      </w:r>
                      <w:r w:rsidR="005303D8">
                        <w:rPr>
                          <w:rFonts w:ascii="標楷體" w:eastAsia="標楷體" w:hAnsi="標楷體"/>
                          <w:kern w:val="0"/>
                          <w:sz w:val="20"/>
                        </w:rPr>
                        <w:t>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460C">
        <w:rPr>
          <w:rFonts w:ascii="標楷體" w:eastAsia="標楷體" w:hAnsi="標楷體" w:hint="eastAsia"/>
          <w:b/>
          <w:sz w:val="28"/>
          <w:szCs w:val="28"/>
        </w:rPr>
        <w:t>文化教材課堂作業_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  <w:r w:rsidRPr="0054460C">
        <w:rPr>
          <w:rFonts w:ascii="標楷體" w:eastAsia="標楷體" w:hAnsi="標楷體" w:hint="eastAsia"/>
          <w:b/>
          <w:sz w:val="28"/>
          <w:szCs w:val="28"/>
        </w:rPr>
        <w:t>_</w:t>
      </w:r>
      <w:r>
        <w:rPr>
          <w:rFonts w:ascii="標楷體" w:eastAsia="標楷體" w:hAnsi="標楷體" w:hint="eastAsia"/>
          <w:b/>
          <w:sz w:val="28"/>
          <w:szCs w:val="28"/>
        </w:rPr>
        <w:t>論道德修養</w:t>
      </w:r>
    </w:p>
    <w:p w:rsidR="008B6575" w:rsidRDefault="008B6575" w:rsidP="008B6575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5828C8" w:rsidRPr="00C86777" w:rsidRDefault="005828C8" w:rsidP="005828C8">
      <w:pPr>
        <w:rPr>
          <w:rFonts w:ascii="標楷體" w:eastAsia="標楷體" w:hAnsi="標楷體" w:cs="新細明體"/>
          <w:b/>
          <w:szCs w:val="24"/>
          <w:u w:val="single"/>
        </w:rPr>
      </w:pPr>
      <w:r w:rsidRPr="00C86777">
        <w:rPr>
          <w:rFonts w:ascii="標楷體" w:eastAsia="標楷體" w:hAnsi="標楷體" w:cs="新細明體" w:hint="eastAsia"/>
          <w:b/>
          <w:szCs w:val="24"/>
        </w:rPr>
        <w:t>一、</w:t>
      </w:r>
      <w:r>
        <w:rPr>
          <w:rFonts w:ascii="標楷體" w:eastAsia="標楷體" w:hAnsi="標楷體" w:cs="新細明體" w:hint="eastAsia"/>
          <w:b/>
          <w:szCs w:val="24"/>
          <w:u w:val="double"/>
        </w:rPr>
        <w:t>養氣知言</w:t>
      </w:r>
    </w:p>
    <w:p w:rsidR="00B11725" w:rsidRPr="008B6575" w:rsidRDefault="00B11725" w:rsidP="00797B4D">
      <w:pPr>
        <w:pStyle w:val="para01-1006"/>
        <w:spacing w:line="360" w:lineRule="auto"/>
        <w:ind w:firstLineChars="200" w:firstLine="480"/>
        <w:rPr>
          <w:rFonts w:ascii="標楷體" w:eastAsia="標楷體" w:hAnsi="標楷體"/>
          <w:sz w:val="24"/>
          <w:szCs w:val="24"/>
        </w:rPr>
      </w:pPr>
      <w:r w:rsidRPr="008B6575">
        <w:rPr>
          <w:rFonts w:ascii="標楷體" w:eastAsia="標楷體" w:hAnsi="標楷體"/>
          <w:sz w:val="24"/>
          <w:szCs w:val="24"/>
        </w:rPr>
        <w:t>（</w:t>
      </w:r>
      <w:r w:rsidRPr="008B6575">
        <w:rPr>
          <w:rFonts w:ascii="標楷體" w:eastAsia="標楷體" w:hAnsi="標楷體"/>
          <w:sz w:val="24"/>
          <w:szCs w:val="24"/>
          <w:u w:val="single"/>
        </w:rPr>
        <w:t>公孫丑</w:t>
      </w:r>
      <w:r w:rsidRPr="008B6575">
        <w:rPr>
          <w:rFonts w:ascii="標楷體" w:eastAsia="標楷體" w:hAnsi="標楷體"/>
          <w:sz w:val="24"/>
          <w:szCs w:val="24"/>
        </w:rPr>
        <w:t>問曰：）「敢問夫子</w:t>
      </w:r>
      <w:r w:rsidRPr="0015221F">
        <w:rPr>
          <w:rFonts w:ascii="標楷體" w:eastAsia="標楷體" w:hAnsi="標楷體"/>
          <w:sz w:val="24"/>
          <w:szCs w:val="24"/>
          <w:u w:val="double"/>
        </w:rPr>
        <w:t>惡乎長</w:t>
      </w:r>
      <w:r w:rsidR="0015221F" w:rsidRPr="0015221F">
        <w:rPr>
          <w:rFonts w:ascii="微軟正黑體" w:eastAsia="微軟正黑體" w:hAnsi="微軟正黑體" w:hint="eastAsia"/>
          <w:sz w:val="20"/>
          <w:szCs w:val="20"/>
        </w:rPr>
        <w:t>(</w:t>
      </w:r>
      <w:r w:rsidR="0015221F" w:rsidRPr="0015221F">
        <w:rPr>
          <w:rFonts w:ascii="微軟正黑體" w:eastAsia="微軟正黑體" w:hAnsi="微軟正黑體" w:cs="新細明體" w:hint="eastAsia"/>
          <w:sz w:val="20"/>
          <w:szCs w:val="20"/>
        </w:rPr>
        <w:t>有何優點</w:t>
      </w:r>
      <w:r w:rsidR="0015221F" w:rsidRPr="0015221F">
        <w:rPr>
          <w:rFonts w:ascii="微軟正黑體" w:eastAsia="微軟正黑體" w:hAnsi="微軟正黑體" w:hint="eastAsia"/>
          <w:sz w:val="20"/>
          <w:szCs w:val="20"/>
        </w:rPr>
        <w:t>)</w:t>
      </w:r>
      <w:r w:rsidRPr="008B6575">
        <w:rPr>
          <w:rFonts w:ascii="標楷體" w:eastAsia="標楷體" w:hAnsi="標楷體"/>
          <w:sz w:val="24"/>
          <w:szCs w:val="24"/>
        </w:rPr>
        <w:t>？」</w:t>
      </w:r>
    </w:p>
    <w:p w:rsidR="00B11725" w:rsidRPr="008B6575" w:rsidRDefault="00B11725" w:rsidP="00797B4D">
      <w:pPr>
        <w:pStyle w:val="para01-1006"/>
        <w:spacing w:line="360" w:lineRule="auto"/>
        <w:ind w:firstLineChars="200" w:firstLine="480"/>
        <w:rPr>
          <w:rFonts w:ascii="標楷體" w:eastAsia="標楷體" w:hAnsi="標楷體"/>
          <w:sz w:val="24"/>
          <w:szCs w:val="24"/>
        </w:rPr>
      </w:pPr>
      <w:r w:rsidRPr="008B6575">
        <w:rPr>
          <w:rFonts w:ascii="標楷體" w:eastAsia="標楷體" w:hAnsi="標楷體"/>
          <w:sz w:val="24"/>
          <w:szCs w:val="24"/>
        </w:rPr>
        <w:t>（</w:t>
      </w:r>
      <w:r w:rsidRPr="008B6575">
        <w:rPr>
          <w:rFonts w:ascii="標楷體" w:eastAsia="標楷體" w:hAnsi="標楷體"/>
          <w:sz w:val="24"/>
          <w:szCs w:val="24"/>
          <w:u w:val="single"/>
        </w:rPr>
        <w:t>孟子</w:t>
      </w:r>
      <w:r w:rsidRPr="008B6575">
        <w:rPr>
          <w:rFonts w:ascii="標楷體" w:eastAsia="標楷體" w:hAnsi="標楷體"/>
          <w:sz w:val="24"/>
          <w:szCs w:val="24"/>
        </w:rPr>
        <w:t>）曰：「我</w:t>
      </w:r>
      <w:r w:rsidRPr="0015221F">
        <w:rPr>
          <w:rFonts w:ascii="標楷體" w:eastAsia="標楷體" w:hAnsi="標楷體"/>
          <w:sz w:val="24"/>
          <w:szCs w:val="24"/>
          <w:u w:val="double"/>
        </w:rPr>
        <w:t>知言</w:t>
      </w:r>
      <w:r w:rsidR="0015221F" w:rsidRPr="0015221F">
        <w:rPr>
          <w:rFonts w:ascii="微軟正黑體" w:eastAsia="微軟正黑體" w:hAnsi="微軟正黑體" w:hint="eastAsia"/>
          <w:sz w:val="20"/>
          <w:szCs w:val="20"/>
        </w:rPr>
        <w:t>(</w:t>
      </w:r>
      <w:r w:rsidR="0015221F">
        <w:rPr>
          <w:rFonts w:ascii="微軟正黑體" w:eastAsia="微軟正黑體" w:hAnsi="微軟正黑體" w:hint="eastAsia"/>
          <w:sz w:val="20"/>
          <w:szCs w:val="20"/>
        </w:rPr>
        <w:t>能</w:t>
      </w:r>
      <w:r w:rsidR="0015221F" w:rsidRPr="0015221F">
        <w:rPr>
          <w:rFonts w:ascii="微軟正黑體" w:eastAsia="微軟正黑體" w:hAnsi="微軟正黑體" w:cs="新細明體" w:hint="eastAsia"/>
          <w:sz w:val="20"/>
          <w:szCs w:val="20"/>
        </w:rPr>
        <w:t>辨識言論的</w:t>
      </w:r>
      <w:bookmarkStart w:id="0" w:name="_GoBack"/>
      <w:bookmarkEnd w:id="0"/>
      <w:r w:rsidR="0015221F" w:rsidRPr="0015221F">
        <w:rPr>
          <w:rFonts w:ascii="微軟正黑體" w:eastAsia="微軟正黑體" w:hAnsi="微軟正黑體" w:cs="新細明體" w:hint="eastAsia"/>
          <w:sz w:val="20"/>
          <w:szCs w:val="20"/>
        </w:rPr>
        <w:t>是非得失</w:t>
      </w:r>
      <w:r w:rsidR="0015221F" w:rsidRPr="0015221F">
        <w:rPr>
          <w:rFonts w:ascii="微軟正黑體" w:eastAsia="微軟正黑體" w:hAnsi="微軟正黑體" w:hint="eastAsia"/>
          <w:sz w:val="20"/>
          <w:szCs w:val="20"/>
        </w:rPr>
        <w:t>)</w:t>
      </w:r>
      <w:r w:rsidRPr="008B6575">
        <w:rPr>
          <w:rFonts w:ascii="標楷體" w:eastAsia="標楷體" w:hAnsi="標楷體"/>
          <w:sz w:val="24"/>
          <w:szCs w:val="24"/>
        </w:rPr>
        <w:t>，我善養吾</w:t>
      </w:r>
      <w:r w:rsidRPr="005B43B1">
        <w:rPr>
          <w:rFonts w:ascii="標楷體" w:eastAsia="標楷體" w:hAnsi="標楷體"/>
          <w:sz w:val="24"/>
          <w:szCs w:val="24"/>
          <w:u w:val="double"/>
        </w:rPr>
        <w:t>浩然之氣</w:t>
      </w:r>
      <w:r w:rsidR="005B43B1" w:rsidRPr="005B43B1">
        <w:rPr>
          <w:rFonts w:ascii="標楷體" w:eastAsia="標楷體" w:hAnsi="標楷體" w:hint="eastAsia"/>
          <w:sz w:val="20"/>
          <w:szCs w:val="20"/>
        </w:rPr>
        <w:t>(</w:t>
      </w:r>
      <w:r w:rsidR="005B43B1" w:rsidRPr="005B43B1">
        <w:rPr>
          <w:rFonts w:ascii="微軟正黑體" w:eastAsia="微軟正黑體" w:hAnsi="微軟正黑體" w:cs="新細明體" w:hint="eastAsia"/>
          <w:sz w:val="20"/>
          <w:szCs w:val="20"/>
        </w:rPr>
        <w:t>廣闊浩大的正氣)</w:t>
      </w:r>
      <w:r w:rsidRPr="008B6575">
        <w:rPr>
          <w:rFonts w:ascii="標楷體" w:eastAsia="標楷體" w:hAnsi="標楷體"/>
          <w:sz w:val="24"/>
          <w:szCs w:val="24"/>
        </w:rPr>
        <w:t>。」</w:t>
      </w:r>
    </w:p>
    <w:p w:rsidR="00B11725" w:rsidRPr="008B6575" w:rsidRDefault="00B11725" w:rsidP="00797B4D">
      <w:pPr>
        <w:pStyle w:val="para01-1006"/>
        <w:spacing w:line="360" w:lineRule="auto"/>
        <w:ind w:firstLineChars="200" w:firstLine="480"/>
        <w:rPr>
          <w:rFonts w:ascii="標楷體" w:eastAsia="標楷體" w:hAnsi="標楷體"/>
          <w:sz w:val="24"/>
          <w:szCs w:val="24"/>
        </w:rPr>
      </w:pPr>
      <w:r w:rsidRPr="008B6575">
        <w:rPr>
          <w:rFonts w:ascii="標楷體" w:eastAsia="標楷體" w:hAnsi="標楷體"/>
          <w:sz w:val="24"/>
          <w:szCs w:val="24"/>
        </w:rPr>
        <w:t>「敢問何謂浩然之氣？」</w:t>
      </w:r>
    </w:p>
    <w:p w:rsidR="00B11725" w:rsidRPr="008B6575" w:rsidRDefault="00B11725" w:rsidP="00797B4D">
      <w:pPr>
        <w:pStyle w:val="para01-1006"/>
        <w:spacing w:line="360" w:lineRule="auto"/>
        <w:ind w:firstLineChars="200" w:firstLine="480"/>
        <w:rPr>
          <w:rFonts w:ascii="標楷體" w:eastAsia="標楷體" w:hAnsi="標楷體"/>
          <w:sz w:val="24"/>
          <w:szCs w:val="24"/>
        </w:rPr>
      </w:pPr>
      <w:r w:rsidRPr="008B6575">
        <w:rPr>
          <w:rFonts w:ascii="標楷體" w:eastAsia="標楷體" w:hAnsi="標楷體"/>
          <w:sz w:val="24"/>
          <w:szCs w:val="24"/>
        </w:rPr>
        <w:t>曰：「難言也。其為氣也，至大至剛，以直養而無害，則塞於天地之間。其為氣也，配義與道；無是，餒也。是</w:t>
      </w:r>
      <w:r w:rsidRPr="005B43B1">
        <w:rPr>
          <w:rFonts w:ascii="標楷體" w:eastAsia="標楷體" w:hAnsi="標楷體"/>
          <w:sz w:val="24"/>
          <w:szCs w:val="24"/>
          <w:u w:val="double"/>
        </w:rPr>
        <w:t>集義所生</w:t>
      </w:r>
      <w:r w:rsidR="005B43B1" w:rsidRPr="005B43B1">
        <w:rPr>
          <w:rFonts w:ascii="微軟正黑體" w:eastAsia="微軟正黑體" w:hAnsi="微軟正黑體" w:hint="eastAsia"/>
          <w:sz w:val="20"/>
          <w:szCs w:val="20"/>
        </w:rPr>
        <w:t>(</w:t>
      </w:r>
      <w:r w:rsidR="005B43B1" w:rsidRPr="005B43B1">
        <w:rPr>
          <w:rFonts w:ascii="微軟正黑體" w:eastAsia="微軟正黑體" w:hAnsi="微軟正黑體" w:cs="新細明體" w:hint="eastAsia"/>
          <w:sz w:val="20"/>
          <w:szCs w:val="20"/>
        </w:rPr>
        <w:t>聚集符合義的行為而生成</w:t>
      </w:r>
      <w:r w:rsidR="005B43B1" w:rsidRPr="005B43B1">
        <w:rPr>
          <w:rFonts w:ascii="微軟正黑體" w:eastAsia="微軟正黑體" w:hAnsi="微軟正黑體" w:hint="eastAsia"/>
          <w:sz w:val="20"/>
          <w:szCs w:val="20"/>
        </w:rPr>
        <w:t>)</w:t>
      </w:r>
      <w:r w:rsidRPr="008B6575">
        <w:rPr>
          <w:rFonts w:ascii="標楷體" w:eastAsia="標楷體" w:hAnsi="標楷體"/>
          <w:sz w:val="24"/>
          <w:szCs w:val="24"/>
        </w:rPr>
        <w:t>者，</w:t>
      </w:r>
      <w:r w:rsidRPr="00AA189B">
        <w:rPr>
          <w:rFonts w:ascii="標楷體" w:eastAsia="標楷體" w:hAnsi="標楷體"/>
          <w:sz w:val="24"/>
          <w:szCs w:val="24"/>
          <w:u w:val="double"/>
        </w:rPr>
        <w:t>非義襲而取之也</w:t>
      </w:r>
      <w:r w:rsidR="00AA189B" w:rsidRPr="00AA189B">
        <w:rPr>
          <w:rFonts w:ascii="微軟正黑體" w:eastAsia="微軟正黑體" w:hAnsi="微軟正黑體" w:hint="eastAsia"/>
          <w:sz w:val="20"/>
          <w:szCs w:val="20"/>
        </w:rPr>
        <w:t>(</w:t>
      </w:r>
      <w:r w:rsidR="00AA189B" w:rsidRPr="00AA189B">
        <w:rPr>
          <w:rFonts w:ascii="微軟正黑體" w:eastAsia="微軟正黑體" w:hAnsi="微軟正黑體" w:cs="新細明體" w:hint="eastAsia"/>
          <w:sz w:val="20"/>
          <w:szCs w:val="20"/>
        </w:rPr>
        <w:t>不是做一、二件合乎義的行為，就能取得正氣)</w:t>
      </w:r>
      <w:r w:rsidRPr="008B6575">
        <w:rPr>
          <w:rFonts w:ascii="標楷體" w:eastAsia="標楷體" w:hAnsi="標楷體"/>
          <w:sz w:val="24"/>
          <w:szCs w:val="24"/>
        </w:rPr>
        <w:t>；行有不</w:t>
      </w:r>
      <w:r w:rsidRPr="00AA189B">
        <w:rPr>
          <w:rFonts w:ascii="標楷體" w:eastAsia="標楷體" w:hAnsi="標楷體"/>
          <w:sz w:val="24"/>
          <w:szCs w:val="24"/>
          <w:u w:val="double"/>
        </w:rPr>
        <w:t>慊</w:t>
      </w:r>
      <w:r w:rsidR="00AA189B" w:rsidRPr="00AA189B">
        <w:rPr>
          <w:rFonts w:ascii="微軟正黑體" w:eastAsia="微軟正黑體" w:hAnsi="微軟正黑體" w:hint="eastAsia"/>
          <w:sz w:val="20"/>
          <w:szCs w:val="20"/>
        </w:rPr>
        <w:t>(</w:t>
      </w:r>
      <w:r w:rsidR="00AA189B" w:rsidRPr="00AA189B">
        <w:rPr>
          <w:rFonts w:ascii="微軟正黑體" w:eastAsia="微軟正黑體" w:hAnsi="微軟正黑體" w:cs="新細明體" w:hint="eastAsia"/>
          <w:sz w:val="20"/>
          <w:szCs w:val="20"/>
        </w:rPr>
        <w:t>感到滿足)</w:t>
      </w:r>
      <w:r w:rsidRPr="008B6575">
        <w:rPr>
          <w:rFonts w:ascii="標楷體" w:eastAsia="標楷體" w:hAnsi="標楷體"/>
          <w:sz w:val="24"/>
          <w:szCs w:val="24"/>
        </w:rPr>
        <w:t>於心，則餒矣。我故曰</w:t>
      </w:r>
      <w:r w:rsidRPr="008B6575">
        <w:rPr>
          <w:rFonts w:ascii="標楷體" w:eastAsia="標楷體" w:hAnsi="標楷體"/>
          <w:sz w:val="24"/>
          <w:szCs w:val="24"/>
          <w:u w:val="single"/>
        </w:rPr>
        <w:t>告子</w:t>
      </w:r>
      <w:r w:rsidRPr="008B6575">
        <w:rPr>
          <w:rFonts w:ascii="標楷體" w:eastAsia="標楷體" w:hAnsi="標楷體"/>
          <w:sz w:val="24"/>
          <w:szCs w:val="24"/>
        </w:rPr>
        <w:t>未嘗知義，以其</w:t>
      </w:r>
      <w:r w:rsidRPr="00AA189B">
        <w:rPr>
          <w:rFonts w:ascii="標楷體" w:eastAsia="標楷體" w:hAnsi="標楷體"/>
          <w:sz w:val="24"/>
          <w:szCs w:val="24"/>
          <w:u w:val="double"/>
        </w:rPr>
        <w:t>外之</w:t>
      </w:r>
      <w:r w:rsidR="00AA189B" w:rsidRPr="00AA189B">
        <w:rPr>
          <w:rFonts w:ascii="微軟正黑體" w:eastAsia="微軟正黑體" w:hAnsi="微軟正黑體" w:hint="eastAsia"/>
          <w:sz w:val="20"/>
          <w:szCs w:val="20"/>
        </w:rPr>
        <w:t>(</w:t>
      </w:r>
      <w:r w:rsidR="00AA189B" w:rsidRPr="00AA189B">
        <w:rPr>
          <w:rFonts w:ascii="微軟正黑體" w:eastAsia="微軟正黑體" w:hAnsi="微軟正黑體" w:cs="新細明體" w:hint="eastAsia"/>
          <w:sz w:val="20"/>
          <w:szCs w:val="20"/>
        </w:rPr>
        <w:t>認為義理是外界影響而生成的</w:t>
      </w:r>
      <w:r w:rsidR="00AA189B" w:rsidRPr="00AA189B">
        <w:rPr>
          <w:rFonts w:ascii="微軟正黑體" w:eastAsia="微軟正黑體" w:hAnsi="微軟正黑體" w:hint="eastAsia"/>
          <w:sz w:val="20"/>
          <w:szCs w:val="20"/>
        </w:rPr>
        <w:t>)</w:t>
      </w:r>
      <w:r w:rsidRPr="008B6575">
        <w:rPr>
          <w:rFonts w:ascii="標楷體" w:eastAsia="標楷體" w:hAnsi="標楷體"/>
          <w:sz w:val="24"/>
          <w:szCs w:val="24"/>
        </w:rPr>
        <w:t>也。必有</w:t>
      </w:r>
      <w:r w:rsidRPr="00EC0411">
        <w:rPr>
          <w:rFonts w:ascii="標楷體" w:eastAsia="標楷體" w:hAnsi="標楷體"/>
          <w:sz w:val="24"/>
          <w:szCs w:val="24"/>
          <w:u w:val="double"/>
        </w:rPr>
        <w:t>事焉</w:t>
      </w:r>
      <w:r w:rsidR="00EC0411" w:rsidRPr="00EC0411">
        <w:rPr>
          <w:rFonts w:ascii="微軟正黑體" w:eastAsia="微軟正黑體" w:hAnsi="微軟正黑體" w:hint="eastAsia"/>
          <w:sz w:val="20"/>
          <w:szCs w:val="20"/>
        </w:rPr>
        <w:t>(</w:t>
      </w:r>
      <w:r w:rsidR="00EC0411" w:rsidRPr="00EC0411">
        <w:rPr>
          <w:rFonts w:ascii="微軟正黑體" w:eastAsia="微軟正黑體" w:hAnsi="微軟正黑體" w:cs="新細明體" w:hint="eastAsia"/>
          <w:sz w:val="20"/>
          <w:szCs w:val="20"/>
        </w:rPr>
        <w:t>從事集義</w:t>
      </w:r>
      <w:r w:rsidR="00EC0411" w:rsidRPr="00EC0411">
        <w:rPr>
          <w:rFonts w:ascii="微軟正黑體" w:eastAsia="微軟正黑體" w:hAnsi="微軟正黑體" w:hint="eastAsia"/>
          <w:sz w:val="20"/>
          <w:szCs w:val="20"/>
        </w:rPr>
        <w:t>)</w:t>
      </w:r>
      <w:r w:rsidRPr="008B6575">
        <w:rPr>
          <w:rFonts w:ascii="標楷體" w:eastAsia="標楷體" w:hAnsi="標楷體"/>
          <w:sz w:val="24"/>
          <w:szCs w:val="24"/>
        </w:rPr>
        <w:t>而勿</w:t>
      </w:r>
      <w:r w:rsidRPr="00EC0411">
        <w:rPr>
          <w:rFonts w:ascii="標楷體" w:eastAsia="標楷體" w:hAnsi="標楷體"/>
          <w:sz w:val="24"/>
          <w:szCs w:val="24"/>
          <w:u w:val="double"/>
        </w:rPr>
        <w:t>正</w:t>
      </w:r>
      <w:r w:rsidR="00EC0411" w:rsidRPr="00EC0411">
        <w:rPr>
          <w:rFonts w:ascii="微軟正黑體" w:eastAsia="微軟正黑體" w:hAnsi="微軟正黑體" w:hint="eastAsia"/>
          <w:sz w:val="20"/>
          <w:szCs w:val="20"/>
        </w:rPr>
        <w:t>(</w:t>
      </w:r>
      <w:r w:rsidR="00EC0411" w:rsidRPr="00EC0411">
        <w:rPr>
          <w:rFonts w:ascii="微軟正黑體" w:eastAsia="微軟正黑體" w:hAnsi="微軟正黑體" w:cs="新細明體" w:hint="eastAsia"/>
          <w:sz w:val="20"/>
          <w:szCs w:val="20"/>
        </w:rPr>
        <w:t>預期)</w:t>
      </w:r>
      <w:r w:rsidRPr="008B6575">
        <w:rPr>
          <w:rFonts w:ascii="標楷體" w:eastAsia="標楷體" w:hAnsi="標楷體"/>
          <w:sz w:val="24"/>
          <w:szCs w:val="24"/>
        </w:rPr>
        <w:t>，心勿忘，勿助長也。無若</w:t>
      </w:r>
      <w:r w:rsidRPr="008B6575">
        <w:rPr>
          <w:rFonts w:ascii="標楷體" w:eastAsia="標楷體" w:hAnsi="標楷體"/>
          <w:sz w:val="24"/>
          <w:szCs w:val="24"/>
          <w:u w:val="single"/>
        </w:rPr>
        <w:t>宋</w:t>
      </w:r>
      <w:r w:rsidRPr="008B6575">
        <w:rPr>
          <w:rFonts w:ascii="標楷體" w:eastAsia="標楷體" w:hAnsi="標楷體"/>
          <w:sz w:val="24"/>
          <w:szCs w:val="24"/>
        </w:rPr>
        <w:t>人然：</w:t>
      </w:r>
      <w:r w:rsidRPr="008B6575">
        <w:rPr>
          <w:rFonts w:ascii="標楷體" w:eastAsia="標楷體" w:hAnsi="標楷體"/>
          <w:sz w:val="24"/>
          <w:szCs w:val="24"/>
          <w:u w:val="single"/>
        </w:rPr>
        <w:t>宋</w:t>
      </w:r>
      <w:r w:rsidRPr="008B6575">
        <w:rPr>
          <w:rFonts w:ascii="標楷體" w:eastAsia="標楷體" w:hAnsi="標楷體"/>
          <w:sz w:val="24"/>
          <w:szCs w:val="24"/>
        </w:rPr>
        <w:t>人有閔其苗之不長而揠之者，芒芒然歸，謂其人曰：『今日病矣！予助苗長矣！』其子趨而往視之，苗則槁矣！天下之不助苗長者寡矣。以為無益而舍之者，不耘苗者也。助之長者，揠苗者也；非徒無益，而又害之。」</w:t>
      </w:r>
    </w:p>
    <w:p w:rsidR="00B11725" w:rsidRPr="008B6575" w:rsidRDefault="00B11725" w:rsidP="00797B4D">
      <w:pPr>
        <w:pStyle w:val="para01-1006"/>
        <w:spacing w:line="360" w:lineRule="auto"/>
        <w:ind w:firstLineChars="200" w:firstLine="480"/>
        <w:rPr>
          <w:rFonts w:ascii="標楷體" w:eastAsia="標楷體" w:hAnsi="標楷體"/>
          <w:sz w:val="24"/>
          <w:szCs w:val="24"/>
        </w:rPr>
      </w:pPr>
      <w:r w:rsidRPr="008B6575">
        <w:rPr>
          <w:rFonts w:ascii="標楷體" w:eastAsia="標楷體" w:hAnsi="標楷體"/>
          <w:sz w:val="24"/>
          <w:szCs w:val="24"/>
        </w:rPr>
        <w:t>「何謂知言？」</w:t>
      </w:r>
    </w:p>
    <w:p w:rsidR="00B11725" w:rsidRPr="008B6575" w:rsidRDefault="00B11725" w:rsidP="00797B4D">
      <w:pPr>
        <w:spacing w:line="360" w:lineRule="auto"/>
        <w:rPr>
          <w:rStyle w:val="18"/>
          <w:rFonts w:ascii="標楷體" w:eastAsia="標楷體" w:hAnsi="標楷體" w:cs="新細明體"/>
          <w:sz w:val="24"/>
          <w:szCs w:val="24"/>
        </w:rPr>
      </w:pPr>
      <w:r w:rsidRPr="008B6575">
        <w:rPr>
          <w:rFonts w:ascii="標楷體" w:eastAsia="標楷體" w:hAnsi="標楷體"/>
          <w:szCs w:val="24"/>
        </w:rPr>
        <w:t>曰：「</w:t>
      </w:r>
      <w:r w:rsidRPr="008E262C">
        <w:rPr>
          <w:rFonts w:ascii="標楷體" w:eastAsia="標楷體" w:hAnsi="標楷體"/>
          <w:szCs w:val="24"/>
          <w:u w:val="double"/>
        </w:rPr>
        <w:t>詖辭</w:t>
      </w:r>
      <w:r w:rsidR="008E262C" w:rsidRPr="008E262C">
        <w:rPr>
          <w:rFonts w:ascii="微軟正黑體" w:eastAsia="微軟正黑體" w:hAnsi="微軟正黑體" w:hint="eastAsia"/>
          <w:sz w:val="20"/>
          <w:szCs w:val="20"/>
        </w:rPr>
        <w:t>(</w:t>
      </w:r>
      <w:r w:rsidR="008E262C" w:rsidRPr="008E262C">
        <w:rPr>
          <w:rFonts w:ascii="微軟正黑體" w:eastAsia="微軟正黑體" w:hAnsi="微軟正黑體" w:cs="新細明體" w:hint="eastAsia"/>
          <w:sz w:val="20"/>
          <w:szCs w:val="20"/>
        </w:rPr>
        <w:t>偏頗不公正的言辭</w:t>
      </w:r>
      <w:r w:rsidR="008E262C" w:rsidRPr="008E262C">
        <w:rPr>
          <w:rFonts w:ascii="微軟正黑體" w:eastAsia="微軟正黑體" w:hAnsi="微軟正黑體" w:hint="eastAsia"/>
          <w:sz w:val="20"/>
          <w:szCs w:val="20"/>
        </w:rPr>
        <w:t>)</w:t>
      </w:r>
      <w:r w:rsidRPr="008B6575">
        <w:rPr>
          <w:rFonts w:ascii="標楷體" w:eastAsia="標楷體" w:hAnsi="標楷體"/>
          <w:szCs w:val="24"/>
        </w:rPr>
        <w:t>，知其所</w:t>
      </w:r>
      <w:r w:rsidRPr="00680FA8">
        <w:rPr>
          <w:rFonts w:ascii="標楷體" w:eastAsia="標楷體" w:hAnsi="標楷體"/>
          <w:szCs w:val="24"/>
          <w:u w:val="double"/>
        </w:rPr>
        <w:t>蔽</w:t>
      </w:r>
      <w:r w:rsidR="00680FA8" w:rsidRPr="00680FA8">
        <w:rPr>
          <w:rFonts w:ascii="微軟正黑體" w:eastAsia="微軟正黑體" w:hAnsi="微軟正黑體" w:hint="eastAsia"/>
          <w:sz w:val="20"/>
          <w:szCs w:val="20"/>
        </w:rPr>
        <w:t>(</w:t>
      </w:r>
      <w:r w:rsidR="00680FA8" w:rsidRPr="00680FA8">
        <w:rPr>
          <w:rFonts w:ascii="微軟正黑體" w:eastAsia="微軟正黑體" w:hAnsi="微軟正黑體" w:cs="新細明體" w:hint="eastAsia"/>
          <w:sz w:val="20"/>
          <w:szCs w:val="20"/>
        </w:rPr>
        <w:t>蒙蔽)</w:t>
      </w:r>
      <w:r w:rsidRPr="008B6575">
        <w:rPr>
          <w:rFonts w:ascii="標楷體" w:eastAsia="標楷體" w:hAnsi="標楷體"/>
          <w:szCs w:val="24"/>
        </w:rPr>
        <w:t>；</w:t>
      </w:r>
      <w:r w:rsidRPr="00680FA8">
        <w:rPr>
          <w:rFonts w:ascii="標楷體" w:eastAsia="標楷體" w:hAnsi="標楷體"/>
          <w:szCs w:val="24"/>
          <w:u w:val="double"/>
        </w:rPr>
        <w:t>淫辭</w:t>
      </w:r>
      <w:r w:rsidR="00680FA8" w:rsidRPr="00680FA8">
        <w:rPr>
          <w:rFonts w:ascii="微軟正黑體" w:eastAsia="微軟正黑體" w:hAnsi="微軟正黑體" w:hint="eastAsia"/>
          <w:sz w:val="20"/>
          <w:szCs w:val="20"/>
        </w:rPr>
        <w:t>(</w:t>
      </w:r>
      <w:r w:rsidR="00680FA8" w:rsidRPr="00680FA8">
        <w:rPr>
          <w:rFonts w:ascii="微軟正黑體" w:eastAsia="微軟正黑體" w:hAnsi="微軟正黑體" w:cs="新細明體" w:hint="eastAsia"/>
          <w:sz w:val="20"/>
          <w:szCs w:val="20"/>
        </w:rPr>
        <w:t>放蕩過分的言辭</w:t>
      </w:r>
      <w:r w:rsidR="00680FA8" w:rsidRPr="00680FA8">
        <w:rPr>
          <w:rFonts w:ascii="微軟正黑體" w:eastAsia="微軟正黑體" w:hAnsi="微軟正黑體" w:hint="eastAsia"/>
          <w:sz w:val="20"/>
          <w:szCs w:val="20"/>
        </w:rPr>
        <w:t>)</w:t>
      </w:r>
      <w:r w:rsidRPr="008B6575">
        <w:rPr>
          <w:rFonts w:ascii="標楷體" w:eastAsia="標楷體" w:hAnsi="標楷體"/>
          <w:szCs w:val="24"/>
        </w:rPr>
        <w:t>，知其所</w:t>
      </w:r>
      <w:r w:rsidRPr="00CD2995">
        <w:rPr>
          <w:rFonts w:ascii="標楷體" w:eastAsia="標楷體" w:hAnsi="標楷體"/>
          <w:szCs w:val="24"/>
          <w:u w:val="double"/>
        </w:rPr>
        <w:t>陷</w:t>
      </w:r>
      <w:r w:rsidR="00680FA8" w:rsidRPr="00CD2995">
        <w:rPr>
          <w:rFonts w:ascii="微軟正黑體" w:eastAsia="微軟正黑體" w:hAnsi="微軟正黑體" w:hint="eastAsia"/>
          <w:sz w:val="20"/>
          <w:szCs w:val="20"/>
        </w:rPr>
        <w:t>(</w:t>
      </w:r>
      <w:r w:rsidR="00680FA8" w:rsidRPr="00CD2995">
        <w:rPr>
          <w:rFonts w:ascii="微軟正黑體" w:eastAsia="微軟正黑體" w:hAnsi="微軟正黑體" w:cs="新細明體" w:hint="eastAsia"/>
          <w:sz w:val="20"/>
          <w:szCs w:val="20"/>
        </w:rPr>
        <w:t>沉溺)</w:t>
      </w:r>
      <w:r w:rsidRPr="008B6575">
        <w:rPr>
          <w:rFonts w:ascii="標楷體" w:eastAsia="標楷體" w:hAnsi="標楷體"/>
          <w:szCs w:val="24"/>
        </w:rPr>
        <w:t>；邪辭</w:t>
      </w:r>
      <w:r w:rsidR="00CD2995" w:rsidRPr="00CD2995">
        <w:rPr>
          <w:rFonts w:ascii="微軟正黑體" w:eastAsia="微軟正黑體" w:hAnsi="微軟正黑體" w:hint="eastAsia"/>
          <w:sz w:val="20"/>
          <w:szCs w:val="20"/>
        </w:rPr>
        <w:t>(</w:t>
      </w:r>
      <w:r w:rsidR="00CD2995" w:rsidRPr="00864B78">
        <w:rPr>
          <w:rFonts w:ascii="微軟正黑體" w:eastAsia="微軟正黑體" w:hAnsi="微軟正黑體" w:cs="新細明體" w:hint="eastAsia"/>
          <w:sz w:val="20"/>
          <w:szCs w:val="20"/>
        </w:rPr>
        <w:t>是非不分的言辭</w:t>
      </w:r>
      <w:r w:rsidR="00CD2995">
        <w:rPr>
          <w:rFonts w:ascii="微軟正黑體" w:eastAsia="微軟正黑體" w:hAnsi="微軟正黑體" w:cs="新細明體" w:hint="eastAsia"/>
          <w:sz w:val="20"/>
          <w:szCs w:val="20"/>
        </w:rPr>
        <w:t>)</w:t>
      </w:r>
      <w:r w:rsidRPr="008B6575">
        <w:rPr>
          <w:rFonts w:ascii="標楷體" w:eastAsia="標楷體" w:hAnsi="標楷體"/>
          <w:szCs w:val="24"/>
        </w:rPr>
        <w:t>，知其所</w:t>
      </w:r>
      <w:r w:rsidRPr="00CD2995">
        <w:rPr>
          <w:rFonts w:ascii="標楷體" w:eastAsia="標楷體" w:hAnsi="標楷體"/>
          <w:szCs w:val="24"/>
          <w:u w:val="double"/>
        </w:rPr>
        <w:t>離</w:t>
      </w:r>
      <w:r w:rsidR="00CD2995" w:rsidRPr="00CD2995">
        <w:rPr>
          <w:rFonts w:ascii="微軟正黑體" w:eastAsia="微軟正黑體" w:hAnsi="微軟正黑體" w:hint="eastAsia"/>
          <w:sz w:val="20"/>
          <w:szCs w:val="20"/>
        </w:rPr>
        <w:t>(</w:t>
      </w:r>
      <w:r w:rsidR="00CD2995" w:rsidRPr="00CD2995">
        <w:rPr>
          <w:rFonts w:ascii="微軟正黑體" w:eastAsia="微軟正黑體" w:hAnsi="微軟正黑體" w:cs="新細明體" w:hint="eastAsia"/>
          <w:sz w:val="20"/>
          <w:szCs w:val="20"/>
        </w:rPr>
        <w:t>違離正道)</w:t>
      </w:r>
      <w:r w:rsidRPr="008B6575">
        <w:rPr>
          <w:rFonts w:ascii="標楷體" w:eastAsia="標楷體" w:hAnsi="標楷體"/>
          <w:szCs w:val="24"/>
        </w:rPr>
        <w:t>；</w:t>
      </w:r>
      <w:r w:rsidRPr="00DE39B0">
        <w:rPr>
          <w:rFonts w:ascii="標楷體" w:eastAsia="標楷體" w:hAnsi="標楷體"/>
          <w:szCs w:val="24"/>
          <w:u w:val="double"/>
        </w:rPr>
        <w:t>遁辭</w:t>
      </w:r>
      <w:r w:rsidR="00DE39B0" w:rsidRPr="00DE39B0">
        <w:rPr>
          <w:rFonts w:ascii="微軟正黑體" w:eastAsia="微軟正黑體" w:hAnsi="微軟正黑體" w:hint="eastAsia"/>
          <w:sz w:val="20"/>
          <w:szCs w:val="20"/>
        </w:rPr>
        <w:t>(</w:t>
      </w:r>
      <w:r w:rsidR="00DE39B0" w:rsidRPr="00DE39B0">
        <w:rPr>
          <w:rFonts w:ascii="微軟正黑體" w:eastAsia="微軟正黑體" w:hAnsi="微軟正黑體" w:cs="新細明體" w:hint="eastAsia"/>
          <w:sz w:val="20"/>
          <w:szCs w:val="20"/>
        </w:rPr>
        <w:t>逃避閃躲的言辭)</w:t>
      </w:r>
      <w:r w:rsidRPr="008B6575">
        <w:rPr>
          <w:rFonts w:ascii="標楷體" w:eastAsia="標楷體" w:hAnsi="標楷體"/>
          <w:szCs w:val="24"/>
        </w:rPr>
        <w:t>，知其所</w:t>
      </w:r>
      <w:r w:rsidRPr="00DE39B0">
        <w:rPr>
          <w:rFonts w:ascii="標楷體" w:eastAsia="標楷體" w:hAnsi="標楷體"/>
          <w:szCs w:val="24"/>
          <w:u w:val="double"/>
        </w:rPr>
        <w:t>窮</w:t>
      </w:r>
      <w:r w:rsidR="00DE39B0" w:rsidRPr="00DE39B0">
        <w:rPr>
          <w:rFonts w:ascii="微軟正黑體" w:eastAsia="微軟正黑體" w:hAnsi="微軟正黑體" w:hint="eastAsia"/>
          <w:sz w:val="20"/>
          <w:szCs w:val="20"/>
        </w:rPr>
        <w:t>(</w:t>
      </w:r>
      <w:r w:rsidR="00DE39B0" w:rsidRPr="00DE39B0">
        <w:rPr>
          <w:rFonts w:ascii="微軟正黑體" w:eastAsia="微軟正黑體" w:hAnsi="微軟正黑體" w:cs="新細明體" w:hint="eastAsia"/>
          <w:sz w:val="20"/>
          <w:szCs w:val="20"/>
        </w:rPr>
        <w:t>困窘理屈)</w:t>
      </w:r>
      <w:r w:rsidRPr="008B6575">
        <w:rPr>
          <w:rFonts w:ascii="標楷體" w:eastAsia="標楷體" w:hAnsi="標楷體"/>
          <w:szCs w:val="24"/>
        </w:rPr>
        <w:t>。生於其心，害於其政，發於其政，害於其事。聖人復起，必從吾言矣。」</w:t>
      </w:r>
      <w:r w:rsidRPr="008B6575">
        <w:rPr>
          <w:rStyle w:val="18"/>
          <w:rFonts w:ascii="標楷體" w:eastAsia="標楷體" w:hAnsi="標楷體" w:cs="新細明體" w:hint="eastAsia"/>
          <w:sz w:val="24"/>
          <w:szCs w:val="24"/>
        </w:rPr>
        <w:t>（</w:t>
      </w:r>
      <w:r w:rsidRPr="008B6575">
        <w:rPr>
          <w:rStyle w:val="18"/>
          <w:rFonts w:ascii="標楷體" w:eastAsia="標楷體" w:hAnsi="標楷體" w:cs="新細明體" w:hint="eastAsia"/>
          <w:sz w:val="24"/>
          <w:szCs w:val="24"/>
          <w:u w:val="wave"/>
        </w:rPr>
        <w:t>公孫丑上</w:t>
      </w:r>
      <w:r w:rsidRPr="008B6575">
        <w:rPr>
          <w:rStyle w:val="18"/>
          <w:rFonts w:ascii="標楷體" w:eastAsia="標楷體" w:hAnsi="標楷體" w:cs="新細明體" w:hint="eastAsia"/>
          <w:sz w:val="24"/>
          <w:szCs w:val="24"/>
        </w:rPr>
        <w:t>第三‧二）</w:t>
      </w:r>
    </w:p>
    <w:p w:rsidR="00B11725" w:rsidRDefault="00B11725" w:rsidP="00B11725">
      <w:pPr>
        <w:rPr>
          <w:rStyle w:val="18"/>
          <w:rFonts w:ascii="標楷體" w:eastAsia="標楷體" w:hAnsi="標楷體" w:cs="新細明體"/>
          <w:sz w:val="24"/>
          <w:szCs w:val="24"/>
        </w:rPr>
      </w:pPr>
    </w:p>
    <w:p w:rsidR="0079615B" w:rsidRPr="00C86777" w:rsidRDefault="0079615B" w:rsidP="0079615B">
      <w:pPr>
        <w:rPr>
          <w:rFonts w:ascii="標楷體" w:eastAsia="標楷體" w:hAnsi="標楷體" w:cs="新細明體"/>
          <w:b/>
          <w:szCs w:val="24"/>
          <w:u w:val="single"/>
        </w:rPr>
      </w:pPr>
      <w:r>
        <w:rPr>
          <w:rFonts w:ascii="標楷體" w:eastAsia="標楷體" w:hAnsi="標楷體" w:cs="新細明體" w:hint="eastAsia"/>
          <w:b/>
          <w:szCs w:val="24"/>
        </w:rPr>
        <w:t>二</w:t>
      </w:r>
      <w:r w:rsidRPr="00C86777">
        <w:rPr>
          <w:rFonts w:ascii="標楷體" w:eastAsia="標楷體" w:hAnsi="標楷體" w:cs="新細明體" w:hint="eastAsia"/>
          <w:b/>
          <w:szCs w:val="24"/>
        </w:rPr>
        <w:t>、</w:t>
      </w:r>
      <w:r>
        <w:rPr>
          <w:rFonts w:ascii="標楷體" w:eastAsia="標楷體" w:hAnsi="標楷體" w:cs="新細明體" w:hint="eastAsia"/>
          <w:b/>
          <w:szCs w:val="24"/>
          <w:u w:val="double"/>
        </w:rPr>
        <w:t>何謂大丈夫</w:t>
      </w:r>
    </w:p>
    <w:p w:rsidR="00B11725" w:rsidRPr="008B6575" w:rsidRDefault="00B11725" w:rsidP="00797B4D">
      <w:pPr>
        <w:pStyle w:val="para01-"/>
        <w:spacing w:line="360" w:lineRule="auto"/>
        <w:rPr>
          <w:rFonts w:ascii="標楷體" w:eastAsia="標楷體" w:hAnsi="標楷體"/>
          <w:sz w:val="24"/>
          <w:szCs w:val="24"/>
        </w:rPr>
      </w:pPr>
      <w:r w:rsidRPr="008B6575">
        <w:rPr>
          <w:rFonts w:ascii="標楷體" w:eastAsia="標楷體" w:hAnsi="標楷體"/>
          <w:sz w:val="24"/>
          <w:szCs w:val="24"/>
          <w:u w:val="single"/>
        </w:rPr>
        <w:t>景春</w:t>
      </w:r>
      <w:r w:rsidR="005E6605">
        <w:rPr>
          <w:rFonts w:ascii="微軟正黑體" w:eastAsia="微軟正黑體" w:hAnsi="微軟正黑體" w:cs="新細明體" w:hint="eastAsia"/>
          <w:sz w:val="20"/>
          <w:szCs w:val="20"/>
        </w:rPr>
        <w:t>(</w:t>
      </w:r>
      <w:r w:rsidR="005E6605" w:rsidRPr="00042737">
        <w:rPr>
          <w:rFonts w:ascii="微軟正黑體" w:eastAsia="微軟正黑體" w:hAnsi="微軟正黑體" w:cs="新細明體" w:hint="eastAsia"/>
          <w:sz w:val="20"/>
          <w:szCs w:val="20"/>
        </w:rPr>
        <w:t>縱橫家</w:t>
      </w:r>
      <w:r w:rsidR="005E6605">
        <w:rPr>
          <w:rFonts w:ascii="微軟正黑體" w:eastAsia="微軟正黑體" w:hAnsi="微軟正黑體" w:cs="新細明體" w:hint="eastAsia"/>
          <w:sz w:val="20"/>
          <w:szCs w:val="20"/>
        </w:rPr>
        <w:t>)</w:t>
      </w:r>
      <w:r w:rsidRPr="008B6575">
        <w:rPr>
          <w:rFonts w:ascii="標楷體" w:eastAsia="標楷體" w:hAnsi="標楷體"/>
          <w:sz w:val="24"/>
          <w:szCs w:val="24"/>
        </w:rPr>
        <w:t>曰：「</w:t>
      </w:r>
      <w:r w:rsidRPr="008B6575">
        <w:rPr>
          <w:rFonts w:ascii="標楷體" w:eastAsia="標楷體" w:hAnsi="標楷體"/>
          <w:sz w:val="24"/>
          <w:szCs w:val="24"/>
          <w:u w:val="single"/>
        </w:rPr>
        <w:t>公孫衍</w:t>
      </w:r>
      <w:r w:rsidR="005E6605">
        <w:rPr>
          <w:rFonts w:ascii="微軟正黑體" w:eastAsia="微軟正黑體" w:hAnsi="微軟正黑體" w:cs="新細明體" w:hint="eastAsia"/>
          <w:sz w:val="20"/>
          <w:szCs w:val="20"/>
        </w:rPr>
        <w:t>(</w:t>
      </w:r>
      <w:r w:rsidR="005E6605" w:rsidRPr="00042737">
        <w:rPr>
          <w:rFonts w:ascii="微軟正黑體" w:eastAsia="微軟正黑體" w:hAnsi="微軟正黑體" w:cs="新細明體" w:hint="eastAsia"/>
          <w:sz w:val="20"/>
          <w:szCs w:val="20"/>
        </w:rPr>
        <w:t>縱橫家</w:t>
      </w:r>
      <w:r w:rsidR="005E6605">
        <w:rPr>
          <w:rFonts w:ascii="微軟正黑體" w:eastAsia="微軟正黑體" w:hAnsi="微軟正黑體" w:cs="新細明體" w:hint="eastAsia"/>
          <w:sz w:val="20"/>
          <w:szCs w:val="20"/>
        </w:rPr>
        <w:t>)</w:t>
      </w:r>
      <w:r w:rsidRPr="008B6575">
        <w:rPr>
          <w:rFonts w:ascii="標楷體" w:eastAsia="標楷體" w:hAnsi="標楷體"/>
          <w:sz w:val="24"/>
          <w:szCs w:val="24"/>
        </w:rPr>
        <w:t>、</w:t>
      </w:r>
      <w:r w:rsidRPr="008B6575">
        <w:rPr>
          <w:rFonts w:ascii="標楷體" w:eastAsia="標楷體" w:hAnsi="標楷體"/>
          <w:sz w:val="24"/>
          <w:szCs w:val="24"/>
          <w:u w:val="single"/>
        </w:rPr>
        <w:t>張儀</w:t>
      </w:r>
      <w:r w:rsidR="005E6605">
        <w:rPr>
          <w:rFonts w:ascii="微軟正黑體" w:eastAsia="微軟正黑體" w:hAnsi="微軟正黑體" w:cs="新細明體" w:hint="eastAsia"/>
          <w:sz w:val="20"/>
          <w:szCs w:val="20"/>
        </w:rPr>
        <w:t>(</w:t>
      </w:r>
      <w:r w:rsidR="005E6605" w:rsidRPr="00042737">
        <w:rPr>
          <w:rFonts w:ascii="微軟正黑體" w:eastAsia="微軟正黑體" w:hAnsi="微軟正黑體" w:cs="新細明體" w:hint="eastAsia"/>
          <w:sz w:val="20"/>
          <w:szCs w:val="20"/>
        </w:rPr>
        <w:t>縱橫家</w:t>
      </w:r>
      <w:r w:rsidR="005E6605">
        <w:rPr>
          <w:rFonts w:ascii="微軟正黑體" w:eastAsia="微軟正黑體" w:hAnsi="微軟正黑體" w:cs="新細明體" w:hint="eastAsia"/>
          <w:sz w:val="20"/>
          <w:szCs w:val="20"/>
        </w:rPr>
        <w:t>)</w:t>
      </w:r>
      <w:r w:rsidRPr="008B6575">
        <w:rPr>
          <w:rFonts w:ascii="標楷體" w:eastAsia="標楷體" w:hAnsi="標楷體"/>
          <w:sz w:val="24"/>
          <w:szCs w:val="24"/>
        </w:rPr>
        <w:t>，豈不誠</w:t>
      </w:r>
      <w:r w:rsidRPr="005E6605">
        <w:rPr>
          <w:rFonts w:ascii="標楷體" w:eastAsia="標楷體" w:hAnsi="標楷體"/>
          <w:sz w:val="24"/>
          <w:szCs w:val="24"/>
          <w:u w:val="double"/>
        </w:rPr>
        <w:t>大丈夫</w:t>
      </w:r>
      <w:r w:rsidR="005E6605" w:rsidRPr="005E6605">
        <w:rPr>
          <w:rFonts w:ascii="微軟正黑體" w:eastAsia="微軟正黑體" w:hAnsi="微軟正黑體" w:hint="eastAsia"/>
          <w:sz w:val="20"/>
          <w:szCs w:val="20"/>
        </w:rPr>
        <w:t>(</w:t>
      </w:r>
      <w:r w:rsidR="005E6605" w:rsidRPr="005E6605">
        <w:rPr>
          <w:rFonts w:ascii="微軟正黑體" w:eastAsia="微軟正黑體" w:hAnsi="微軟正黑體" w:cs="新細明體" w:hint="eastAsia"/>
          <w:sz w:val="20"/>
          <w:szCs w:val="20"/>
        </w:rPr>
        <w:t>有志氣而勇敢剛毅的男子)</w:t>
      </w:r>
      <w:r w:rsidRPr="008B6575">
        <w:rPr>
          <w:rFonts w:ascii="標楷體" w:eastAsia="標楷體" w:hAnsi="標楷體"/>
          <w:sz w:val="24"/>
          <w:szCs w:val="24"/>
        </w:rPr>
        <w:t>哉？一怒而諸侯懼，安居而天下熄。」</w:t>
      </w:r>
    </w:p>
    <w:p w:rsidR="00B11725" w:rsidRPr="008B6575" w:rsidRDefault="00B11725" w:rsidP="00797B4D">
      <w:pPr>
        <w:spacing w:line="360" w:lineRule="auto"/>
        <w:rPr>
          <w:rStyle w:val="18"/>
          <w:rFonts w:ascii="標楷體" w:eastAsia="標楷體" w:hAnsi="標楷體" w:cs="新細明體"/>
          <w:sz w:val="24"/>
          <w:szCs w:val="24"/>
        </w:rPr>
      </w:pPr>
      <w:r w:rsidRPr="008B6575">
        <w:rPr>
          <w:rFonts w:ascii="標楷體" w:eastAsia="標楷體" w:hAnsi="標楷體"/>
          <w:szCs w:val="24"/>
          <w:u w:val="single"/>
        </w:rPr>
        <w:t>孟子</w:t>
      </w:r>
      <w:r w:rsidRPr="008B6575">
        <w:rPr>
          <w:rFonts w:ascii="標楷體" w:eastAsia="標楷體" w:hAnsi="標楷體"/>
          <w:szCs w:val="24"/>
        </w:rPr>
        <w:t>曰：「是焉得為大丈夫乎？子未學禮乎？丈夫之冠7.也，父命之；女子之嫁也，母命之，往送之門，戒之曰：『往之女家，必敬必戒，無違夫子。』</w:t>
      </w:r>
      <w:r w:rsidRPr="00841999">
        <w:rPr>
          <w:rFonts w:ascii="標楷體" w:eastAsia="標楷體" w:hAnsi="標楷體"/>
          <w:szCs w:val="24"/>
          <w:u w:val="double"/>
        </w:rPr>
        <w:t>以順為正者，妾婦之道也</w:t>
      </w:r>
      <w:r w:rsidR="00841999" w:rsidRPr="00841999">
        <w:rPr>
          <w:rFonts w:ascii="微軟正黑體" w:eastAsia="微軟正黑體" w:hAnsi="微軟正黑體" w:hint="eastAsia"/>
          <w:sz w:val="20"/>
          <w:szCs w:val="20"/>
        </w:rPr>
        <w:t>(</w:t>
      </w:r>
      <w:r w:rsidR="00841999" w:rsidRPr="00841999">
        <w:rPr>
          <w:rFonts w:ascii="微軟正黑體" w:eastAsia="微軟正黑體" w:hAnsi="微軟正黑體" w:cs="新細明體" w:hint="eastAsia"/>
          <w:sz w:val="20"/>
          <w:szCs w:val="20"/>
        </w:rPr>
        <w:t>把順從當作正道，是為人妻妾的道理)</w:t>
      </w:r>
      <w:r w:rsidRPr="008B6575">
        <w:rPr>
          <w:rFonts w:ascii="標楷體" w:eastAsia="標楷體" w:hAnsi="標楷體"/>
          <w:szCs w:val="24"/>
        </w:rPr>
        <w:t>。</w:t>
      </w:r>
      <w:r w:rsidRPr="00797B4D">
        <w:rPr>
          <w:rFonts w:ascii="標楷體" w:eastAsia="標楷體" w:hAnsi="標楷體"/>
          <w:szCs w:val="24"/>
          <w:u w:val="double"/>
        </w:rPr>
        <w:t>居天下之廣居</w:t>
      </w:r>
      <w:r w:rsidR="00797B4D" w:rsidRPr="00797B4D">
        <w:rPr>
          <w:rFonts w:ascii="微軟正黑體" w:eastAsia="微軟正黑體" w:hAnsi="微軟正黑體" w:hint="eastAsia"/>
          <w:sz w:val="20"/>
          <w:szCs w:val="20"/>
        </w:rPr>
        <w:t>(</w:t>
      </w:r>
      <w:r w:rsidR="00797B4D" w:rsidRPr="00797B4D">
        <w:rPr>
          <w:rFonts w:ascii="微軟正黑體" w:eastAsia="微軟正黑體" w:hAnsi="微軟正黑體" w:cs="新細明體" w:hint="eastAsia"/>
          <w:sz w:val="20"/>
          <w:szCs w:val="20"/>
        </w:rPr>
        <w:t>居住在天下最廣大的住宅，指居心於仁)</w:t>
      </w:r>
      <w:r w:rsidRPr="008B6575">
        <w:rPr>
          <w:rFonts w:ascii="標楷體" w:eastAsia="標楷體" w:hAnsi="標楷體"/>
          <w:szCs w:val="24"/>
        </w:rPr>
        <w:t>，</w:t>
      </w:r>
      <w:r w:rsidRPr="003F4A83">
        <w:rPr>
          <w:rFonts w:ascii="標楷體" w:eastAsia="標楷體" w:hAnsi="標楷體"/>
          <w:szCs w:val="24"/>
          <w:u w:val="double"/>
        </w:rPr>
        <w:t>立天下之正位</w:t>
      </w:r>
      <w:r w:rsidR="00797B4D" w:rsidRPr="00797B4D">
        <w:rPr>
          <w:rFonts w:ascii="微軟正黑體" w:eastAsia="微軟正黑體" w:hAnsi="微軟正黑體" w:hint="eastAsia"/>
          <w:sz w:val="20"/>
          <w:szCs w:val="20"/>
        </w:rPr>
        <w:t>(</w:t>
      </w:r>
      <w:r w:rsidR="00797B4D" w:rsidRPr="00797B4D">
        <w:rPr>
          <w:rFonts w:ascii="微軟正黑體" w:eastAsia="微軟正黑體" w:hAnsi="微軟正黑體" w:cs="新細明體" w:hint="eastAsia"/>
          <w:sz w:val="20"/>
          <w:szCs w:val="20"/>
        </w:rPr>
        <w:t>站立在天下最中正的位置，指立身於禮)</w:t>
      </w:r>
      <w:r w:rsidRPr="008B6575">
        <w:rPr>
          <w:rFonts w:ascii="標楷體" w:eastAsia="標楷體" w:hAnsi="標楷體"/>
          <w:szCs w:val="24"/>
        </w:rPr>
        <w:t>，</w:t>
      </w:r>
      <w:r w:rsidRPr="003F4A83">
        <w:rPr>
          <w:rFonts w:ascii="標楷體" w:eastAsia="標楷體" w:hAnsi="標楷體"/>
          <w:szCs w:val="24"/>
          <w:u w:val="double"/>
        </w:rPr>
        <w:t>行天下之大道</w:t>
      </w:r>
      <w:r w:rsidR="003F4A83" w:rsidRPr="003F4A83">
        <w:rPr>
          <w:rFonts w:ascii="微軟正黑體" w:eastAsia="微軟正黑體" w:hAnsi="微軟正黑體" w:hint="eastAsia"/>
          <w:sz w:val="20"/>
          <w:szCs w:val="20"/>
        </w:rPr>
        <w:t>(</w:t>
      </w:r>
      <w:r w:rsidR="003F4A83" w:rsidRPr="003F4A83">
        <w:rPr>
          <w:rFonts w:ascii="微軟正黑體" w:eastAsia="微軟正黑體" w:hAnsi="微軟正黑體" w:cs="新細明體" w:hint="eastAsia"/>
          <w:sz w:val="20"/>
          <w:szCs w:val="20"/>
        </w:rPr>
        <w:t>走天下最寬大的道路，指依義而行)</w:t>
      </w:r>
      <w:r w:rsidRPr="008B6575">
        <w:rPr>
          <w:rFonts w:ascii="標楷體" w:eastAsia="標楷體" w:hAnsi="標楷體"/>
          <w:szCs w:val="24"/>
        </w:rPr>
        <w:t>；得志與民由之，不得志獨行其道；富貴不能</w:t>
      </w:r>
      <w:r w:rsidRPr="001C7FAC">
        <w:rPr>
          <w:rFonts w:ascii="標楷體" w:eastAsia="標楷體" w:hAnsi="標楷體"/>
          <w:szCs w:val="24"/>
          <w:u w:val="double"/>
        </w:rPr>
        <w:t>淫</w:t>
      </w:r>
      <w:r w:rsidR="003F4A83" w:rsidRPr="001C7FAC">
        <w:rPr>
          <w:rFonts w:ascii="微軟正黑體" w:eastAsia="微軟正黑體" w:hAnsi="微軟正黑體" w:hint="eastAsia"/>
          <w:sz w:val="20"/>
          <w:szCs w:val="20"/>
        </w:rPr>
        <w:t>(</w:t>
      </w:r>
      <w:r w:rsidR="003F4A83" w:rsidRPr="001C7FAC">
        <w:rPr>
          <w:rFonts w:ascii="微軟正黑體" w:eastAsia="微軟正黑體" w:hAnsi="微軟正黑體" w:cs="新細明體" w:hint="eastAsia"/>
          <w:sz w:val="20"/>
          <w:szCs w:val="20"/>
        </w:rPr>
        <w:t>迷惑、誘惑)</w:t>
      </w:r>
      <w:r w:rsidRPr="008B6575">
        <w:rPr>
          <w:rFonts w:ascii="標楷體" w:eastAsia="標楷體" w:hAnsi="標楷體"/>
          <w:szCs w:val="24"/>
        </w:rPr>
        <w:t>，貧賤不能</w:t>
      </w:r>
      <w:r w:rsidRPr="001C7FAC">
        <w:rPr>
          <w:rFonts w:ascii="標楷體" w:eastAsia="標楷體" w:hAnsi="標楷體"/>
          <w:szCs w:val="24"/>
          <w:u w:val="double"/>
        </w:rPr>
        <w:t>移</w:t>
      </w:r>
      <w:r w:rsidR="003F4A83" w:rsidRPr="001C7FAC">
        <w:rPr>
          <w:rFonts w:ascii="微軟正黑體" w:eastAsia="微軟正黑體" w:hAnsi="微軟正黑體" w:hint="eastAsia"/>
          <w:sz w:val="20"/>
          <w:szCs w:val="20"/>
        </w:rPr>
        <w:t>(</w:t>
      </w:r>
      <w:r w:rsidR="003F4A83" w:rsidRPr="001C7FAC">
        <w:rPr>
          <w:rFonts w:ascii="微軟正黑體" w:eastAsia="微軟正黑體" w:hAnsi="微軟正黑體" w:cs="新細明體" w:hint="eastAsia"/>
          <w:sz w:val="20"/>
          <w:szCs w:val="20"/>
        </w:rPr>
        <w:t>轉變、改變)</w:t>
      </w:r>
      <w:r w:rsidRPr="008B6575">
        <w:rPr>
          <w:rFonts w:ascii="標楷體" w:eastAsia="標楷體" w:hAnsi="標楷體"/>
          <w:szCs w:val="24"/>
        </w:rPr>
        <w:t>，威武不能</w:t>
      </w:r>
      <w:r w:rsidRPr="001C7FAC">
        <w:rPr>
          <w:rFonts w:ascii="標楷體" w:eastAsia="標楷體" w:hAnsi="標楷體"/>
          <w:szCs w:val="24"/>
          <w:u w:val="double"/>
        </w:rPr>
        <w:t>屈</w:t>
      </w:r>
      <w:r w:rsidR="003F4A83" w:rsidRPr="001C7FAC">
        <w:rPr>
          <w:rFonts w:ascii="微軟正黑體" w:eastAsia="微軟正黑體" w:hAnsi="微軟正黑體" w:hint="eastAsia"/>
          <w:sz w:val="20"/>
          <w:szCs w:val="20"/>
        </w:rPr>
        <w:t>(</w:t>
      </w:r>
      <w:r w:rsidR="003F4A83" w:rsidRPr="001C7FAC">
        <w:rPr>
          <w:rFonts w:ascii="微軟正黑體" w:eastAsia="微軟正黑體" w:hAnsi="微軟正黑體" w:cs="新細明體" w:hint="eastAsia"/>
          <w:sz w:val="20"/>
          <w:szCs w:val="20"/>
        </w:rPr>
        <w:t>降服、折服)</w:t>
      </w:r>
      <w:r w:rsidRPr="008B6575">
        <w:rPr>
          <w:rFonts w:ascii="標楷體" w:eastAsia="標楷體" w:hAnsi="標楷體"/>
          <w:szCs w:val="24"/>
        </w:rPr>
        <w:t>；此之謂大丈夫！」</w:t>
      </w:r>
      <w:r w:rsidRPr="008B6575">
        <w:rPr>
          <w:rStyle w:val="18"/>
          <w:rFonts w:ascii="標楷體" w:eastAsia="標楷體" w:hAnsi="標楷體" w:cs="新細明體" w:hint="eastAsia"/>
          <w:sz w:val="24"/>
          <w:szCs w:val="24"/>
        </w:rPr>
        <w:t>（</w:t>
      </w:r>
      <w:r w:rsidRPr="008B6575">
        <w:rPr>
          <w:rStyle w:val="18"/>
          <w:rFonts w:ascii="標楷體" w:eastAsia="標楷體" w:hAnsi="標楷體" w:cs="新細明體" w:hint="eastAsia"/>
          <w:sz w:val="24"/>
          <w:szCs w:val="24"/>
          <w:u w:val="wave"/>
        </w:rPr>
        <w:t>滕文公下</w:t>
      </w:r>
      <w:r w:rsidRPr="008B6575">
        <w:rPr>
          <w:rStyle w:val="18"/>
          <w:rFonts w:ascii="標楷體" w:eastAsia="標楷體" w:hAnsi="標楷體" w:cs="新細明體" w:hint="eastAsia"/>
          <w:sz w:val="24"/>
          <w:szCs w:val="24"/>
        </w:rPr>
        <w:t>第六‧二）</w:t>
      </w:r>
    </w:p>
    <w:p w:rsidR="00B11725" w:rsidRPr="008312FB" w:rsidRDefault="008312FB" w:rsidP="008312FB">
      <w:pPr>
        <w:pStyle w:val="a7"/>
        <w:numPr>
          <w:ilvl w:val="0"/>
          <w:numId w:val="1"/>
        </w:numPr>
        <w:ind w:leftChars="0" w:left="284" w:hanging="284"/>
        <w:rPr>
          <w:rFonts w:eastAsiaTheme="minorEastAsia"/>
          <w:b/>
          <w:sz w:val="20"/>
          <w:szCs w:val="20"/>
          <w:u w:val="double"/>
        </w:rPr>
      </w:pPr>
      <w:r w:rsidRPr="008312FB">
        <w:rPr>
          <w:rFonts w:eastAsiaTheme="minorEastAsia" w:hint="eastAsia"/>
          <w:b/>
          <w:sz w:val="20"/>
          <w:szCs w:val="20"/>
          <w:u w:val="double"/>
        </w:rPr>
        <w:t>請列出三點你認為是「大丈夫」的條件：</w:t>
      </w:r>
    </w:p>
    <w:p w:rsidR="00F87121" w:rsidRDefault="008312FB" w:rsidP="00B55FD1">
      <w:pPr>
        <w:rPr>
          <w:rFonts w:eastAsiaTheme="minorEastAsia"/>
          <w:szCs w:val="24"/>
        </w:rPr>
      </w:pPr>
      <w:r>
        <w:rPr>
          <w:rFonts w:eastAsiaTheme="minorEastAsia" w:hint="eastAsia"/>
          <w:szCs w:val="24"/>
        </w:rPr>
        <w:t>1.___________________________________________________________________________________</w:t>
      </w:r>
    </w:p>
    <w:p w:rsidR="008312FB" w:rsidRDefault="008312FB" w:rsidP="00B55FD1">
      <w:pPr>
        <w:rPr>
          <w:rFonts w:eastAsiaTheme="minorEastAsia"/>
          <w:szCs w:val="24"/>
        </w:rPr>
      </w:pPr>
      <w:r>
        <w:rPr>
          <w:rFonts w:eastAsiaTheme="minorEastAsia" w:hint="eastAsia"/>
          <w:szCs w:val="24"/>
        </w:rPr>
        <w:t>2.___________________________________________________________________________________</w:t>
      </w:r>
    </w:p>
    <w:p w:rsidR="008312FB" w:rsidRDefault="008312FB" w:rsidP="00B55FD1">
      <w:pPr>
        <w:rPr>
          <w:rFonts w:eastAsiaTheme="minorEastAsia"/>
          <w:szCs w:val="24"/>
        </w:rPr>
      </w:pPr>
      <w:r>
        <w:rPr>
          <w:rFonts w:eastAsiaTheme="minorEastAsia" w:hint="eastAsia"/>
          <w:szCs w:val="24"/>
        </w:rPr>
        <w:t>3.___________________________________________________________________________________</w:t>
      </w:r>
    </w:p>
    <w:p w:rsidR="0079615B" w:rsidRPr="00C86777" w:rsidRDefault="0079615B" w:rsidP="0079615B">
      <w:pPr>
        <w:rPr>
          <w:rFonts w:ascii="標楷體" w:eastAsia="標楷體" w:hAnsi="標楷體" w:cs="新細明體"/>
          <w:b/>
          <w:szCs w:val="24"/>
          <w:u w:val="single"/>
        </w:rPr>
      </w:pPr>
      <w:r>
        <w:rPr>
          <w:rFonts w:ascii="標楷體" w:eastAsia="標楷體" w:hAnsi="標楷體" w:cs="新細明體" w:hint="eastAsia"/>
          <w:b/>
          <w:szCs w:val="24"/>
        </w:rPr>
        <w:lastRenderedPageBreak/>
        <w:t>三</w:t>
      </w:r>
      <w:r w:rsidRPr="00C86777">
        <w:rPr>
          <w:rFonts w:ascii="標楷體" w:eastAsia="標楷體" w:hAnsi="標楷體" w:cs="新細明體" w:hint="eastAsia"/>
          <w:b/>
          <w:szCs w:val="24"/>
        </w:rPr>
        <w:t>、</w:t>
      </w:r>
      <w:r>
        <w:rPr>
          <w:rFonts w:ascii="標楷體" w:eastAsia="標楷體" w:hAnsi="標楷體" w:cs="新細明體" w:hint="eastAsia"/>
          <w:b/>
          <w:szCs w:val="24"/>
          <w:u w:val="double"/>
        </w:rPr>
        <w:t>齊人的故事</w:t>
      </w:r>
    </w:p>
    <w:p w:rsidR="007A6D6E" w:rsidRPr="008B6575" w:rsidRDefault="007A6D6E" w:rsidP="00F87121">
      <w:pPr>
        <w:pStyle w:val="para01-"/>
        <w:spacing w:line="360" w:lineRule="auto"/>
        <w:ind w:firstLineChars="200" w:firstLine="480"/>
        <w:rPr>
          <w:rFonts w:ascii="標楷體" w:eastAsia="標楷體" w:hAnsi="標楷體"/>
          <w:sz w:val="24"/>
          <w:szCs w:val="24"/>
        </w:rPr>
      </w:pPr>
      <w:r w:rsidRPr="008B6575">
        <w:rPr>
          <w:rFonts w:ascii="標楷體" w:eastAsia="標楷體" w:hAnsi="標楷體"/>
          <w:sz w:val="24"/>
          <w:szCs w:val="24"/>
          <w:u w:val="single"/>
        </w:rPr>
        <w:t>齊</w:t>
      </w:r>
      <w:r w:rsidRPr="008B6575">
        <w:rPr>
          <w:rFonts w:ascii="標楷體" w:eastAsia="標楷體" w:hAnsi="標楷體"/>
          <w:sz w:val="24"/>
          <w:szCs w:val="24"/>
        </w:rPr>
        <w:t>人有一妻一妾而處室者，其良人出，則必饜酒肉而後反。其妻問所與飲食者，則盡富貴也。其妻告其妾曰：「良人出，則必饜酒肉而後反。問其與飲食者，盡富貴也；而未嘗有顯者來。吾將</w:t>
      </w:r>
      <w:r w:rsidRPr="00B171C8">
        <w:rPr>
          <w:rFonts w:ascii="標楷體" w:eastAsia="標楷體" w:hAnsi="標楷體"/>
          <w:sz w:val="24"/>
          <w:szCs w:val="24"/>
          <w:u w:val="double"/>
        </w:rPr>
        <w:t>瞷</w:t>
      </w:r>
      <w:r w:rsidR="007336D8" w:rsidRPr="007336D8">
        <w:rPr>
          <w:rFonts w:ascii="微軟正黑體" w:eastAsia="微軟正黑體" w:hAnsi="微軟正黑體" w:hint="eastAsia"/>
          <w:sz w:val="20"/>
          <w:szCs w:val="20"/>
        </w:rPr>
        <w:t>(</w:t>
      </w:r>
      <w:r w:rsidR="007336D8" w:rsidRPr="007336D8">
        <w:rPr>
          <w:rStyle w:val="para03-"/>
          <w:rFonts w:ascii="標楷體" w:eastAsia="標楷體" w:hAnsi="標楷體" w:hint="eastAsia"/>
          <w:sz w:val="18"/>
          <w:szCs w:val="18"/>
        </w:rPr>
        <w:t>ㄐㄧㄢˋ</w:t>
      </w:r>
      <w:r w:rsidR="007336D8">
        <w:rPr>
          <w:rStyle w:val="para03-"/>
          <w:rFonts w:ascii="微軟正黑體" w:eastAsia="微軟正黑體" w:hAnsi="微軟正黑體" w:hint="eastAsia"/>
          <w:b/>
          <w:sz w:val="20"/>
          <w:szCs w:val="20"/>
        </w:rPr>
        <w:t>，</w:t>
      </w:r>
      <w:r w:rsidR="007336D8" w:rsidRPr="007336D8">
        <w:rPr>
          <w:rFonts w:ascii="微軟正黑體" w:eastAsia="微軟正黑體" w:hAnsi="微軟正黑體" w:cs="新細明體" w:hint="eastAsia"/>
          <w:sz w:val="20"/>
          <w:szCs w:val="20"/>
        </w:rPr>
        <w:t>偷看、窺伺)</w:t>
      </w:r>
      <w:r w:rsidRPr="008B6575">
        <w:rPr>
          <w:rFonts w:ascii="標楷體" w:eastAsia="標楷體" w:hAnsi="標楷體"/>
          <w:sz w:val="24"/>
          <w:szCs w:val="24"/>
        </w:rPr>
        <w:t>良人之所之也。」</w:t>
      </w:r>
    </w:p>
    <w:p w:rsidR="007A6D6E" w:rsidRPr="008B6575" w:rsidRDefault="007A6D6E" w:rsidP="00F87121">
      <w:pPr>
        <w:pStyle w:val="para01-"/>
        <w:spacing w:line="360" w:lineRule="auto"/>
        <w:ind w:firstLineChars="200" w:firstLine="480"/>
        <w:rPr>
          <w:rFonts w:ascii="標楷體" w:eastAsia="標楷體" w:hAnsi="標楷體"/>
          <w:sz w:val="24"/>
          <w:szCs w:val="24"/>
        </w:rPr>
      </w:pPr>
      <w:r w:rsidRPr="008B6575">
        <w:rPr>
          <w:rFonts w:ascii="標楷體" w:eastAsia="標楷體" w:hAnsi="標楷體"/>
          <w:sz w:val="24"/>
          <w:szCs w:val="24"/>
        </w:rPr>
        <w:t>蚤起，</w:t>
      </w:r>
      <w:r w:rsidRPr="00B171C8">
        <w:rPr>
          <w:rFonts w:ascii="標楷體" w:eastAsia="標楷體" w:hAnsi="標楷體"/>
          <w:sz w:val="24"/>
          <w:szCs w:val="24"/>
          <w:u w:val="double"/>
        </w:rPr>
        <w:t>施</w:t>
      </w:r>
      <w:r w:rsidR="00CF5404" w:rsidRPr="00CF5404">
        <w:rPr>
          <w:rFonts w:ascii="微軟正黑體" w:eastAsia="微軟正黑體" w:hAnsi="微軟正黑體" w:hint="eastAsia"/>
          <w:sz w:val="20"/>
          <w:szCs w:val="20"/>
        </w:rPr>
        <w:t>(</w:t>
      </w:r>
      <w:r w:rsidR="00CF5404" w:rsidRPr="00CF5404">
        <w:rPr>
          <w:rFonts w:ascii="標楷體" w:eastAsia="標楷體" w:hAnsi="標楷體" w:hint="eastAsia"/>
          <w:sz w:val="18"/>
          <w:szCs w:val="18"/>
        </w:rPr>
        <w:t>ㄧˋ</w:t>
      </w:r>
      <w:r w:rsidR="00CF5404">
        <w:rPr>
          <w:rFonts w:ascii="微軟正黑體" w:eastAsia="微軟正黑體" w:hAnsi="微軟正黑體" w:hint="eastAsia"/>
          <w:b/>
          <w:sz w:val="20"/>
          <w:szCs w:val="20"/>
        </w:rPr>
        <w:t>，</w:t>
      </w:r>
      <w:r w:rsidR="00CF5404" w:rsidRPr="00CF5404">
        <w:rPr>
          <w:rFonts w:ascii="微軟正黑體" w:eastAsia="微軟正黑體" w:hAnsi="微軟正黑體" w:cs="新細明體" w:hint="eastAsia"/>
          <w:sz w:val="20"/>
          <w:szCs w:val="20"/>
        </w:rPr>
        <w:t>通「迤」，斜行、迂迴曲折著走路)</w:t>
      </w:r>
      <w:r w:rsidRPr="008B6575">
        <w:rPr>
          <w:rFonts w:ascii="標楷體" w:eastAsia="標楷體" w:hAnsi="標楷體"/>
          <w:sz w:val="24"/>
          <w:szCs w:val="24"/>
        </w:rPr>
        <w:t>從良人之所之。</w:t>
      </w:r>
      <w:r w:rsidRPr="00B171C8">
        <w:rPr>
          <w:rFonts w:ascii="標楷體" w:eastAsia="標楷體" w:hAnsi="標楷體"/>
          <w:sz w:val="24"/>
          <w:szCs w:val="24"/>
          <w:u w:val="double"/>
        </w:rPr>
        <w:t>徧</w:t>
      </w:r>
      <w:r w:rsidR="00CF5404" w:rsidRPr="00CF5404">
        <w:rPr>
          <w:rStyle w:val="para03-"/>
          <w:rFonts w:ascii="標楷體" w:eastAsia="標楷體" w:hAnsi="標楷體" w:hint="eastAsia"/>
          <w:sz w:val="18"/>
          <w:szCs w:val="18"/>
        </w:rPr>
        <w:t>（ㄅㄧㄢˋ）</w:t>
      </w:r>
      <w:r w:rsidRPr="008B6575">
        <w:rPr>
          <w:rFonts w:ascii="標楷體" w:eastAsia="標楷體" w:hAnsi="標楷體"/>
          <w:sz w:val="24"/>
          <w:szCs w:val="24"/>
        </w:rPr>
        <w:t>國中無與立談者。卒之東郭</w:t>
      </w:r>
      <w:r w:rsidRPr="00B171C8">
        <w:rPr>
          <w:rFonts w:ascii="標楷體" w:eastAsia="標楷體" w:hAnsi="標楷體"/>
          <w:sz w:val="24"/>
          <w:szCs w:val="24"/>
          <w:u w:val="double"/>
        </w:rPr>
        <w:t>墦閒</w:t>
      </w:r>
      <w:r w:rsidR="00B171C8" w:rsidRPr="00B171C8">
        <w:rPr>
          <w:rStyle w:val="para03-0"/>
          <w:rFonts w:ascii="微軟正黑體" w:eastAsia="微軟正黑體" w:hAnsi="微軟正黑體" w:cs="新細明體" w:hint="eastAsia"/>
          <w:sz w:val="20"/>
          <w:szCs w:val="20"/>
        </w:rPr>
        <w:t>（</w:t>
      </w:r>
      <w:r w:rsidR="00B171C8" w:rsidRPr="00B171C8">
        <w:rPr>
          <w:rStyle w:val="para03-0"/>
          <w:rFonts w:ascii="標楷體" w:eastAsia="標楷體" w:hAnsi="標楷體" w:cs="新細明體" w:hint="eastAsia"/>
          <w:sz w:val="18"/>
          <w:szCs w:val="18"/>
        </w:rPr>
        <w:t>ㄈㄢˊ</w:t>
      </w:r>
      <w:r w:rsidR="00B171C8">
        <w:rPr>
          <w:rStyle w:val="para03-0"/>
          <w:rFonts w:ascii="微軟正黑體" w:eastAsia="微軟正黑體" w:hAnsi="微軟正黑體" w:cs="新細明體" w:hint="eastAsia"/>
          <w:sz w:val="20"/>
          <w:szCs w:val="20"/>
        </w:rPr>
        <w:t>，</w:t>
      </w:r>
      <w:r w:rsidR="00B171C8" w:rsidRPr="00B171C8">
        <w:rPr>
          <w:rFonts w:ascii="微軟正黑體" w:eastAsia="微軟正黑體" w:hAnsi="微軟正黑體" w:cs="新細明體" w:hint="eastAsia"/>
          <w:sz w:val="20"/>
          <w:szCs w:val="20"/>
        </w:rPr>
        <w:t>墳墓</w:t>
      </w:r>
      <w:r w:rsidR="00B171C8">
        <w:rPr>
          <w:rFonts w:ascii="微軟正黑體" w:eastAsia="微軟正黑體" w:hAnsi="微軟正黑體" w:cs="新細明體" w:hint="eastAsia"/>
          <w:sz w:val="20"/>
          <w:szCs w:val="20"/>
        </w:rPr>
        <w:t>間</w:t>
      </w:r>
      <w:r w:rsidR="00B171C8">
        <w:rPr>
          <w:rFonts w:ascii="標楷體" w:eastAsia="標楷體" w:hAnsi="標楷體" w:hint="eastAsia"/>
          <w:sz w:val="24"/>
          <w:szCs w:val="24"/>
        </w:rPr>
        <w:t>)</w:t>
      </w:r>
      <w:r w:rsidRPr="008B6575">
        <w:rPr>
          <w:rFonts w:ascii="標楷體" w:eastAsia="標楷體" w:hAnsi="標楷體"/>
          <w:sz w:val="24"/>
          <w:szCs w:val="24"/>
        </w:rPr>
        <w:t>，之祭者乞其餘；不足，又</w:t>
      </w:r>
      <w:r w:rsidRPr="00F93CBF">
        <w:rPr>
          <w:rFonts w:ascii="標楷體" w:eastAsia="標楷體" w:hAnsi="標楷體"/>
          <w:sz w:val="24"/>
          <w:szCs w:val="24"/>
          <w:u w:val="double"/>
        </w:rPr>
        <w:t>顧</w:t>
      </w:r>
      <w:r w:rsidR="00B171C8" w:rsidRPr="00B171C8">
        <w:rPr>
          <w:rFonts w:ascii="微軟正黑體" w:eastAsia="微軟正黑體" w:hAnsi="微軟正黑體" w:hint="eastAsia"/>
          <w:sz w:val="20"/>
          <w:szCs w:val="20"/>
        </w:rPr>
        <w:t>(</w:t>
      </w:r>
      <w:r w:rsidR="00B171C8" w:rsidRPr="00B171C8">
        <w:rPr>
          <w:rFonts w:ascii="微軟正黑體" w:eastAsia="微軟正黑體" w:hAnsi="微軟正黑體" w:cs="新細明體" w:hint="eastAsia"/>
          <w:sz w:val="20"/>
          <w:szCs w:val="20"/>
        </w:rPr>
        <w:t>左右張望</w:t>
      </w:r>
      <w:r w:rsidR="00B171C8" w:rsidRPr="00B171C8">
        <w:rPr>
          <w:rFonts w:ascii="微軟正黑體" w:eastAsia="微軟正黑體" w:hAnsi="微軟正黑體" w:hint="eastAsia"/>
          <w:sz w:val="20"/>
          <w:szCs w:val="20"/>
        </w:rPr>
        <w:t>)</w:t>
      </w:r>
      <w:r w:rsidRPr="008B6575">
        <w:rPr>
          <w:rFonts w:ascii="標楷體" w:eastAsia="標楷體" w:hAnsi="標楷體"/>
          <w:sz w:val="24"/>
          <w:szCs w:val="24"/>
        </w:rPr>
        <w:t>而之他</w:t>
      </w:r>
      <w:r w:rsidRPr="008B6575">
        <w:rPr>
          <w:rFonts w:ascii="標楷體" w:eastAsia="標楷體" w:hAnsi="標楷體" w:hint="eastAsia"/>
          <w:sz w:val="24"/>
          <w:szCs w:val="24"/>
        </w:rPr>
        <w:t>──</w:t>
      </w:r>
      <w:r w:rsidRPr="008B6575">
        <w:rPr>
          <w:rFonts w:ascii="標楷體" w:eastAsia="標楷體" w:hAnsi="標楷體"/>
          <w:sz w:val="24"/>
          <w:szCs w:val="24"/>
        </w:rPr>
        <w:t>此其為饜足之道也！</w:t>
      </w:r>
    </w:p>
    <w:p w:rsidR="007A6D6E" w:rsidRPr="008B6575" w:rsidRDefault="007A6D6E" w:rsidP="00F87121">
      <w:pPr>
        <w:pStyle w:val="para01-"/>
        <w:spacing w:line="360" w:lineRule="auto"/>
        <w:ind w:firstLineChars="200" w:firstLine="480"/>
        <w:rPr>
          <w:rFonts w:ascii="標楷體" w:eastAsia="標楷體" w:hAnsi="標楷體"/>
          <w:sz w:val="24"/>
          <w:szCs w:val="24"/>
        </w:rPr>
      </w:pPr>
      <w:r w:rsidRPr="008B6575">
        <w:rPr>
          <w:rFonts w:ascii="標楷體" w:eastAsia="標楷體" w:hAnsi="標楷體"/>
          <w:sz w:val="24"/>
          <w:szCs w:val="24"/>
        </w:rPr>
        <w:t>其妻歸，告其妾曰：「良人者，所</w:t>
      </w:r>
      <w:r w:rsidRPr="00F93CBF">
        <w:rPr>
          <w:rFonts w:ascii="標楷體" w:eastAsia="標楷體" w:hAnsi="標楷體"/>
          <w:sz w:val="24"/>
          <w:szCs w:val="24"/>
          <w:u w:val="double"/>
        </w:rPr>
        <w:t>仰望</w:t>
      </w:r>
      <w:r w:rsidR="00F93CBF" w:rsidRPr="00F93CBF">
        <w:rPr>
          <w:rFonts w:ascii="微軟正黑體" w:eastAsia="微軟正黑體" w:hAnsi="微軟正黑體" w:hint="eastAsia"/>
          <w:sz w:val="20"/>
          <w:szCs w:val="20"/>
        </w:rPr>
        <w:t>(</w:t>
      </w:r>
      <w:r w:rsidR="00F93CBF" w:rsidRPr="00F93CBF">
        <w:rPr>
          <w:rFonts w:ascii="微軟正黑體" w:eastAsia="微軟正黑體" w:hAnsi="微軟正黑體" w:cs="新細明體" w:hint="eastAsia"/>
          <w:sz w:val="20"/>
          <w:szCs w:val="20"/>
        </w:rPr>
        <w:t>指望、倚賴)</w:t>
      </w:r>
      <w:r w:rsidRPr="008B6575">
        <w:rPr>
          <w:rFonts w:ascii="標楷體" w:eastAsia="標楷體" w:hAnsi="標楷體"/>
          <w:sz w:val="24"/>
          <w:szCs w:val="24"/>
        </w:rPr>
        <w:t>而終身也。今若此！」與其妾訕其良人而相泣於中庭。而良人未之知也，</w:t>
      </w:r>
      <w:r w:rsidRPr="00301ABA">
        <w:rPr>
          <w:rFonts w:ascii="標楷體" w:eastAsia="標楷體" w:hAnsi="標楷體"/>
          <w:sz w:val="24"/>
          <w:szCs w:val="24"/>
          <w:u w:val="double"/>
        </w:rPr>
        <w:t>施施</w:t>
      </w:r>
      <w:r w:rsidR="00F93CBF">
        <w:rPr>
          <w:rFonts w:ascii="標楷體" w:eastAsia="標楷體" w:hAnsi="標楷體" w:hint="eastAsia"/>
          <w:sz w:val="24"/>
          <w:szCs w:val="24"/>
        </w:rPr>
        <w:t>(</w:t>
      </w:r>
      <w:r w:rsidR="00F93CBF" w:rsidRPr="00F93CBF">
        <w:rPr>
          <w:rStyle w:val="para03-"/>
          <w:rFonts w:ascii="標楷體" w:eastAsia="標楷體" w:hAnsi="標楷體" w:hint="eastAsia"/>
          <w:sz w:val="18"/>
          <w:szCs w:val="18"/>
        </w:rPr>
        <w:t>ㄧˊ</w:t>
      </w:r>
      <w:r w:rsidR="00F93CBF">
        <w:rPr>
          <w:rStyle w:val="para03-"/>
          <w:rFonts w:ascii="微軟正黑體" w:eastAsia="微軟正黑體" w:hAnsi="微軟正黑體" w:hint="eastAsia"/>
          <w:b/>
          <w:sz w:val="20"/>
          <w:szCs w:val="20"/>
        </w:rPr>
        <w:t>，</w:t>
      </w:r>
      <w:r w:rsidR="00F93CBF" w:rsidRPr="00591257">
        <w:rPr>
          <w:rFonts w:ascii="微軟正黑體" w:eastAsia="微軟正黑體" w:hAnsi="微軟正黑體" w:cs="新細明體" w:hint="eastAsia"/>
          <w:sz w:val="20"/>
          <w:szCs w:val="20"/>
        </w:rPr>
        <w:t>喜悅自得的樣子</w:t>
      </w:r>
      <w:r w:rsidR="00F93CBF">
        <w:rPr>
          <w:rFonts w:ascii="微軟正黑體" w:eastAsia="微軟正黑體" w:hAnsi="微軟正黑體" w:cs="新細明體" w:hint="eastAsia"/>
          <w:sz w:val="20"/>
          <w:szCs w:val="20"/>
        </w:rPr>
        <w:t>)</w:t>
      </w:r>
      <w:r w:rsidRPr="008B6575">
        <w:rPr>
          <w:rFonts w:ascii="標楷體" w:eastAsia="標楷體" w:hAnsi="標楷體"/>
          <w:sz w:val="24"/>
          <w:szCs w:val="24"/>
        </w:rPr>
        <w:t>從外來，驕其妻妾。</w:t>
      </w:r>
    </w:p>
    <w:p w:rsidR="007A6D6E" w:rsidRPr="008B6575" w:rsidRDefault="007A6D6E" w:rsidP="00F87121">
      <w:pPr>
        <w:pStyle w:val="para01-"/>
        <w:spacing w:line="360" w:lineRule="auto"/>
        <w:ind w:firstLineChars="200" w:firstLine="480"/>
        <w:rPr>
          <w:rFonts w:ascii="標楷體" w:eastAsia="標楷體" w:hAnsi="標楷體"/>
          <w:sz w:val="24"/>
          <w:szCs w:val="24"/>
        </w:rPr>
      </w:pPr>
      <w:r w:rsidRPr="008B6575">
        <w:rPr>
          <w:rFonts w:ascii="標楷體" w:eastAsia="標楷體" w:hAnsi="標楷體"/>
          <w:sz w:val="24"/>
          <w:szCs w:val="24"/>
        </w:rPr>
        <w:t>由君子觀之，則人之所以求富貴利達者，其妻妾不羞也而不相泣者，</w:t>
      </w:r>
      <w:r w:rsidRPr="00301ABA">
        <w:rPr>
          <w:rFonts w:ascii="標楷體" w:eastAsia="標楷體" w:hAnsi="標楷體"/>
          <w:sz w:val="24"/>
          <w:szCs w:val="24"/>
          <w:u w:val="double"/>
        </w:rPr>
        <w:t>幾</w:t>
      </w:r>
      <w:r w:rsidR="00301ABA" w:rsidRPr="00301ABA">
        <w:rPr>
          <w:rStyle w:val="para03-0"/>
          <w:rFonts w:ascii="標楷體" w:eastAsia="標楷體" w:hAnsi="標楷體" w:cs="新細明體" w:hint="eastAsia"/>
          <w:sz w:val="18"/>
          <w:szCs w:val="18"/>
          <w:u w:val="double"/>
        </w:rPr>
        <w:t>（ㄐㄧ）</w:t>
      </w:r>
      <w:r w:rsidRPr="00301ABA">
        <w:rPr>
          <w:rFonts w:ascii="標楷體" w:eastAsia="標楷體" w:hAnsi="標楷體"/>
          <w:sz w:val="24"/>
          <w:szCs w:val="24"/>
          <w:u w:val="double"/>
        </w:rPr>
        <w:t>希</w:t>
      </w:r>
      <w:r w:rsidR="00301ABA" w:rsidRPr="00301ABA">
        <w:rPr>
          <w:rFonts w:ascii="微軟正黑體" w:eastAsia="微軟正黑體" w:hAnsi="微軟正黑體" w:hint="eastAsia"/>
          <w:sz w:val="20"/>
          <w:szCs w:val="20"/>
        </w:rPr>
        <w:t>(</w:t>
      </w:r>
      <w:r w:rsidR="00301ABA" w:rsidRPr="00301ABA">
        <w:rPr>
          <w:rFonts w:ascii="微軟正黑體" w:eastAsia="微軟正黑體" w:hAnsi="微軟正黑體" w:cs="新細明體" w:hint="eastAsia"/>
          <w:sz w:val="20"/>
          <w:szCs w:val="20"/>
        </w:rPr>
        <w:t>很少)</w:t>
      </w:r>
      <w:r w:rsidRPr="008B6575">
        <w:rPr>
          <w:rFonts w:ascii="標楷體" w:eastAsia="標楷體" w:hAnsi="標楷體"/>
          <w:sz w:val="24"/>
          <w:szCs w:val="24"/>
        </w:rPr>
        <w:t>矣！</w:t>
      </w:r>
      <w:r w:rsidRPr="008B6575">
        <w:rPr>
          <w:rStyle w:val="18"/>
          <w:rFonts w:ascii="標楷體" w:eastAsia="標楷體" w:hAnsi="標楷體" w:cs="新細明體" w:hint="eastAsia"/>
          <w:sz w:val="24"/>
          <w:szCs w:val="24"/>
        </w:rPr>
        <w:t>（</w:t>
      </w:r>
      <w:r w:rsidRPr="008B6575">
        <w:rPr>
          <w:rStyle w:val="18"/>
          <w:rFonts w:ascii="標楷體" w:eastAsia="標楷體" w:hAnsi="標楷體" w:cs="新細明體" w:hint="eastAsia"/>
          <w:sz w:val="24"/>
          <w:szCs w:val="24"/>
          <w:u w:val="wave"/>
        </w:rPr>
        <w:t>離婁下</w:t>
      </w:r>
      <w:r w:rsidRPr="008B6575">
        <w:rPr>
          <w:rStyle w:val="18"/>
          <w:rFonts w:ascii="標楷體" w:eastAsia="標楷體" w:hAnsi="標楷體" w:cs="新細明體" w:hint="eastAsia"/>
          <w:sz w:val="24"/>
          <w:szCs w:val="24"/>
        </w:rPr>
        <w:t>第八‧三三）</w:t>
      </w:r>
    </w:p>
    <w:p w:rsidR="008322E1" w:rsidRPr="008312FB" w:rsidRDefault="008322E1" w:rsidP="008322E1">
      <w:pPr>
        <w:pStyle w:val="a7"/>
        <w:numPr>
          <w:ilvl w:val="0"/>
          <w:numId w:val="1"/>
        </w:numPr>
        <w:ind w:leftChars="0" w:left="284" w:hanging="284"/>
        <w:rPr>
          <w:rFonts w:eastAsiaTheme="minorEastAsia"/>
          <w:b/>
          <w:sz w:val="20"/>
          <w:szCs w:val="20"/>
          <w:u w:val="double"/>
        </w:rPr>
      </w:pPr>
      <w:r>
        <w:rPr>
          <w:rFonts w:eastAsiaTheme="minorEastAsia" w:hint="eastAsia"/>
          <w:b/>
          <w:sz w:val="20"/>
          <w:szCs w:val="20"/>
          <w:u w:val="double"/>
        </w:rPr>
        <w:t>你認為追求富貴利達</w:t>
      </w:r>
      <w:r w:rsidR="008048CC">
        <w:rPr>
          <w:rFonts w:eastAsiaTheme="minorEastAsia" w:hint="eastAsia"/>
          <w:b/>
          <w:sz w:val="20"/>
          <w:szCs w:val="20"/>
          <w:u w:val="double"/>
        </w:rPr>
        <w:t>不好嗎？或者我們在追求富貴利達時該有怎樣的態度？</w:t>
      </w:r>
    </w:p>
    <w:p w:rsidR="008322E1" w:rsidRDefault="008322E1" w:rsidP="00726675">
      <w:pPr>
        <w:spacing w:beforeLines="50" w:before="180"/>
        <w:rPr>
          <w:rFonts w:eastAsiaTheme="minorEastAsia"/>
          <w:szCs w:val="24"/>
        </w:rPr>
      </w:pPr>
      <w:r>
        <w:rPr>
          <w:rFonts w:eastAsiaTheme="minorEastAsia" w:hint="eastAsia"/>
          <w:szCs w:val="24"/>
        </w:rPr>
        <w:t>______________________________________________________________________________</w:t>
      </w:r>
      <w:r w:rsidR="008048CC">
        <w:rPr>
          <w:rFonts w:eastAsiaTheme="minorEastAsia" w:hint="eastAsia"/>
          <w:szCs w:val="24"/>
        </w:rPr>
        <w:t>__</w:t>
      </w:r>
      <w:r>
        <w:rPr>
          <w:rFonts w:eastAsiaTheme="minorEastAsia" w:hint="eastAsia"/>
          <w:szCs w:val="24"/>
        </w:rPr>
        <w:t>_____</w:t>
      </w:r>
    </w:p>
    <w:p w:rsidR="008322E1" w:rsidRDefault="008048CC" w:rsidP="00726675">
      <w:pPr>
        <w:spacing w:line="360" w:lineRule="auto"/>
        <w:rPr>
          <w:rFonts w:eastAsiaTheme="minorEastAsia"/>
          <w:szCs w:val="24"/>
        </w:rPr>
      </w:pPr>
      <w:r>
        <w:rPr>
          <w:rFonts w:eastAsiaTheme="minorEastAsia" w:hint="eastAsia"/>
          <w:szCs w:val="24"/>
        </w:rPr>
        <w:t>__</w:t>
      </w:r>
      <w:r w:rsidR="008322E1">
        <w:rPr>
          <w:rFonts w:eastAsiaTheme="minorEastAsia" w:hint="eastAsia"/>
          <w:szCs w:val="24"/>
        </w:rPr>
        <w:t>___________________________________________________________________________________</w:t>
      </w:r>
    </w:p>
    <w:p w:rsidR="00B11725" w:rsidRDefault="008048CC" w:rsidP="00726675">
      <w:pPr>
        <w:spacing w:line="360" w:lineRule="auto"/>
        <w:rPr>
          <w:rFonts w:eastAsiaTheme="minorEastAsia"/>
          <w:szCs w:val="24"/>
        </w:rPr>
      </w:pPr>
      <w:r>
        <w:rPr>
          <w:rFonts w:eastAsiaTheme="minorEastAsia" w:hint="eastAsia"/>
          <w:szCs w:val="24"/>
        </w:rPr>
        <w:t>_____________________________________________________________________________________</w:t>
      </w:r>
    </w:p>
    <w:p w:rsidR="00726675" w:rsidRPr="00301ABA" w:rsidRDefault="00726675">
      <w:pPr>
        <w:rPr>
          <w:rFonts w:eastAsiaTheme="minorEastAsia"/>
          <w:szCs w:val="24"/>
        </w:rPr>
      </w:pPr>
    </w:p>
    <w:p w:rsidR="0079615B" w:rsidRPr="00C86777" w:rsidRDefault="0079615B" w:rsidP="00F87121">
      <w:pPr>
        <w:spacing w:line="360" w:lineRule="auto"/>
        <w:rPr>
          <w:rFonts w:ascii="標楷體" w:eastAsia="標楷體" w:hAnsi="標楷體" w:cs="新細明體"/>
          <w:b/>
          <w:szCs w:val="24"/>
          <w:u w:val="single"/>
        </w:rPr>
      </w:pPr>
      <w:r>
        <w:rPr>
          <w:rFonts w:ascii="標楷體" w:eastAsia="標楷體" w:hAnsi="標楷體" w:cs="新細明體" w:hint="eastAsia"/>
          <w:b/>
          <w:szCs w:val="24"/>
        </w:rPr>
        <w:t>四</w:t>
      </w:r>
      <w:r w:rsidRPr="00C86777">
        <w:rPr>
          <w:rFonts w:ascii="標楷體" w:eastAsia="標楷體" w:hAnsi="標楷體" w:cs="新細明體" w:hint="eastAsia"/>
          <w:b/>
          <w:szCs w:val="24"/>
        </w:rPr>
        <w:t>、</w:t>
      </w:r>
      <w:r w:rsidRPr="0079615B">
        <w:rPr>
          <w:rFonts w:ascii="標楷體" w:eastAsia="標楷體" w:hAnsi="標楷體"/>
          <w:b/>
          <w:szCs w:val="24"/>
          <w:u w:val="double"/>
        </w:rPr>
        <w:t>生於憂患，死於安樂</w:t>
      </w:r>
    </w:p>
    <w:p w:rsidR="007A6D6E" w:rsidRPr="008B6575" w:rsidRDefault="007A6D6E" w:rsidP="00F87121">
      <w:pPr>
        <w:pStyle w:val="para01-"/>
        <w:spacing w:line="360" w:lineRule="auto"/>
        <w:ind w:firstLineChars="200" w:firstLine="480"/>
        <w:rPr>
          <w:rFonts w:ascii="標楷體" w:eastAsia="標楷體" w:hAnsi="標楷體"/>
          <w:sz w:val="24"/>
          <w:szCs w:val="24"/>
        </w:rPr>
      </w:pPr>
      <w:r w:rsidRPr="008B6575">
        <w:rPr>
          <w:rFonts w:ascii="標楷體" w:eastAsia="標楷體" w:hAnsi="標楷體"/>
          <w:sz w:val="24"/>
          <w:szCs w:val="24"/>
          <w:u w:val="single"/>
        </w:rPr>
        <w:t>孟子</w:t>
      </w:r>
      <w:r w:rsidRPr="008B6575">
        <w:rPr>
          <w:rFonts w:ascii="標楷體" w:eastAsia="標楷體" w:hAnsi="標楷體"/>
          <w:sz w:val="24"/>
          <w:szCs w:val="24"/>
        </w:rPr>
        <w:t>曰：「</w:t>
      </w:r>
      <w:r w:rsidRPr="008B6575">
        <w:rPr>
          <w:rFonts w:ascii="標楷體" w:eastAsia="標楷體" w:hAnsi="標楷體"/>
          <w:sz w:val="24"/>
          <w:szCs w:val="24"/>
          <w:u w:val="single"/>
        </w:rPr>
        <w:t>舜</w:t>
      </w:r>
      <w:r w:rsidRPr="008B6575">
        <w:rPr>
          <w:rFonts w:ascii="標楷體" w:eastAsia="標楷體" w:hAnsi="標楷體"/>
          <w:sz w:val="24"/>
          <w:szCs w:val="24"/>
        </w:rPr>
        <w:t>發於</w:t>
      </w:r>
      <w:r w:rsidRPr="003A68F3">
        <w:rPr>
          <w:rFonts w:ascii="標楷體" w:eastAsia="標楷體" w:hAnsi="標楷體"/>
          <w:sz w:val="24"/>
          <w:szCs w:val="24"/>
          <w:u w:val="double"/>
        </w:rPr>
        <w:t>畎畝</w:t>
      </w:r>
      <w:r w:rsidR="003A68F3" w:rsidRPr="003A68F3">
        <w:rPr>
          <w:rFonts w:ascii="微軟正黑體" w:eastAsia="微軟正黑體" w:hAnsi="微軟正黑體" w:hint="eastAsia"/>
          <w:sz w:val="20"/>
          <w:szCs w:val="20"/>
        </w:rPr>
        <w:t>(農田、田野)</w:t>
      </w:r>
      <w:r w:rsidRPr="008B6575">
        <w:rPr>
          <w:rFonts w:ascii="標楷體" w:eastAsia="標楷體" w:hAnsi="標楷體"/>
          <w:sz w:val="24"/>
          <w:szCs w:val="24"/>
        </w:rPr>
        <w:t>之中，</w:t>
      </w:r>
      <w:r w:rsidRPr="008B6575">
        <w:rPr>
          <w:rFonts w:ascii="標楷體" w:eastAsia="標楷體" w:hAnsi="標楷體"/>
          <w:sz w:val="24"/>
          <w:szCs w:val="24"/>
          <w:u w:val="single"/>
        </w:rPr>
        <w:t>傅說</w:t>
      </w:r>
      <w:r w:rsidRPr="008B6575">
        <w:rPr>
          <w:rFonts w:ascii="標楷體" w:eastAsia="標楷體" w:hAnsi="標楷體"/>
          <w:sz w:val="24"/>
          <w:szCs w:val="24"/>
        </w:rPr>
        <w:t>舉於</w:t>
      </w:r>
      <w:r w:rsidRPr="003A68F3">
        <w:rPr>
          <w:rFonts w:ascii="標楷體" w:eastAsia="標楷體" w:hAnsi="標楷體"/>
          <w:sz w:val="24"/>
          <w:szCs w:val="24"/>
          <w:u w:val="double"/>
        </w:rPr>
        <w:t>版築</w:t>
      </w:r>
      <w:r w:rsidR="003A68F3" w:rsidRPr="003A68F3">
        <w:rPr>
          <w:rFonts w:ascii="微軟正黑體" w:eastAsia="微軟正黑體" w:hAnsi="微軟正黑體" w:hint="eastAsia"/>
          <w:sz w:val="20"/>
          <w:szCs w:val="20"/>
        </w:rPr>
        <w:t>(</w:t>
      </w:r>
      <w:r w:rsidR="003A68F3" w:rsidRPr="003A68F3">
        <w:rPr>
          <w:rFonts w:ascii="微軟正黑體" w:eastAsia="微軟正黑體" w:hAnsi="微軟正黑體" w:cs="新細明體" w:hint="eastAsia"/>
          <w:sz w:val="20"/>
          <w:szCs w:val="20"/>
        </w:rPr>
        <w:t>兩版夾土，以杵把土搗實的築牆技法)</w:t>
      </w:r>
      <w:r w:rsidRPr="008B6575">
        <w:rPr>
          <w:rFonts w:ascii="標楷體" w:eastAsia="標楷體" w:hAnsi="標楷體"/>
          <w:sz w:val="24"/>
          <w:szCs w:val="24"/>
        </w:rPr>
        <w:t>之間，</w:t>
      </w:r>
      <w:r w:rsidRPr="008B6575">
        <w:rPr>
          <w:rFonts w:ascii="標楷體" w:eastAsia="標楷體" w:hAnsi="標楷體"/>
          <w:sz w:val="24"/>
          <w:szCs w:val="24"/>
          <w:u w:val="single"/>
        </w:rPr>
        <w:t>膠鬲</w:t>
      </w:r>
      <w:r w:rsidRPr="008B6575">
        <w:rPr>
          <w:rFonts w:ascii="標楷體" w:eastAsia="標楷體" w:hAnsi="標楷體"/>
          <w:sz w:val="24"/>
          <w:szCs w:val="24"/>
        </w:rPr>
        <w:t>舉於魚鹽之中，</w:t>
      </w:r>
      <w:r w:rsidRPr="008B6575">
        <w:rPr>
          <w:rFonts w:ascii="標楷體" w:eastAsia="標楷體" w:hAnsi="標楷體"/>
          <w:sz w:val="24"/>
          <w:szCs w:val="24"/>
          <w:u w:val="single"/>
        </w:rPr>
        <w:t>管夷吾</w:t>
      </w:r>
      <w:r w:rsidRPr="008B6575">
        <w:rPr>
          <w:rFonts w:ascii="標楷體" w:eastAsia="標楷體" w:hAnsi="標楷體"/>
          <w:sz w:val="24"/>
          <w:szCs w:val="24"/>
        </w:rPr>
        <w:t>舉於</w:t>
      </w:r>
      <w:r w:rsidRPr="00807AB4">
        <w:rPr>
          <w:rFonts w:ascii="標楷體" w:eastAsia="標楷體" w:hAnsi="標楷體"/>
          <w:sz w:val="24"/>
          <w:szCs w:val="24"/>
          <w:u w:val="double"/>
        </w:rPr>
        <w:t>士</w:t>
      </w:r>
      <w:r w:rsidR="00807AB4" w:rsidRPr="00807AB4">
        <w:rPr>
          <w:rFonts w:ascii="微軟正黑體" w:eastAsia="微軟正黑體" w:hAnsi="微軟正黑體" w:hint="eastAsia"/>
          <w:sz w:val="20"/>
          <w:szCs w:val="20"/>
        </w:rPr>
        <w:t>(</w:t>
      </w:r>
      <w:r w:rsidR="00807AB4" w:rsidRPr="00807AB4">
        <w:rPr>
          <w:rFonts w:ascii="微軟正黑體" w:eastAsia="微軟正黑體" w:hAnsi="微軟正黑體" w:cs="新細明體" w:hint="eastAsia"/>
          <w:sz w:val="20"/>
          <w:szCs w:val="20"/>
        </w:rPr>
        <w:t>士師、獄官，借代為監獄</w:t>
      </w:r>
      <w:r w:rsidR="00807AB4" w:rsidRPr="00807AB4">
        <w:rPr>
          <w:rFonts w:ascii="微軟正黑體" w:eastAsia="微軟正黑體" w:hAnsi="微軟正黑體" w:hint="eastAsia"/>
          <w:sz w:val="20"/>
          <w:szCs w:val="20"/>
        </w:rPr>
        <w:t>)</w:t>
      </w:r>
      <w:r w:rsidRPr="008B6575">
        <w:rPr>
          <w:rFonts w:ascii="標楷體" w:eastAsia="標楷體" w:hAnsi="標楷體"/>
          <w:sz w:val="24"/>
          <w:szCs w:val="24"/>
        </w:rPr>
        <w:t>，</w:t>
      </w:r>
      <w:r w:rsidRPr="008B6575">
        <w:rPr>
          <w:rFonts w:ascii="標楷體" w:eastAsia="標楷體" w:hAnsi="標楷體"/>
          <w:sz w:val="24"/>
          <w:szCs w:val="24"/>
          <w:u w:val="single"/>
        </w:rPr>
        <w:t>孫叔敖</w:t>
      </w:r>
      <w:r w:rsidRPr="008B6575">
        <w:rPr>
          <w:rFonts w:ascii="標楷體" w:eastAsia="標楷體" w:hAnsi="標楷體"/>
          <w:sz w:val="24"/>
          <w:szCs w:val="24"/>
        </w:rPr>
        <w:t>舉於海，</w:t>
      </w:r>
      <w:r w:rsidRPr="008B6575">
        <w:rPr>
          <w:rFonts w:ascii="標楷體" w:eastAsia="標楷體" w:hAnsi="標楷體"/>
          <w:sz w:val="24"/>
          <w:szCs w:val="24"/>
          <w:u w:val="single"/>
        </w:rPr>
        <w:t>百里奚</w:t>
      </w:r>
      <w:r w:rsidRPr="008B6575">
        <w:rPr>
          <w:rFonts w:ascii="標楷體" w:eastAsia="標楷體" w:hAnsi="標楷體"/>
          <w:sz w:val="24"/>
          <w:szCs w:val="24"/>
        </w:rPr>
        <w:t>舉於市。故天將降大任於是人也，必先苦其心志，勞其筋骨，餓其體膚，</w:t>
      </w:r>
      <w:r w:rsidRPr="00FC63E1">
        <w:rPr>
          <w:rFonts w:ascii="標楷體" w:eastAsia="標楷體" w:hAnsi="標楷體"/>
          <w:sz w:val="24"/>
          <w:szCs w:val="24"/>
          <w:u w:val="double"/>
        </w:rPr>
        <w:t>空乏其身</w:t>
      </w:r>
      <w:r w:rsidR="00807AB4" w:rsidRPr="00FC63E1">
        <w:rPr>
          <w:rFonts w:ascii="微軟正黑體" w:eastAsia="微軟正黑體" w:hAnsi="微軟正黑體" w:hint="eastAsia"/>
          <w:sz w:val="20"/>
          <w:szCs w:val="20"/>
        </w:rPr>
        <w:t>(</w:t>
      </w:r>
      <w:r w:rsidR="00807AB4" w:rsidRPr="00FC63E1">
        <w:rPr>
          <w:rFonts w:ascii="微軟正黑體" w:eastAsia="微軟正黑體" w:hAnsi="微軟正黑體" w:cs="新細明體" w:hint="eastAsia"/>
          <w:sz w:val="20"/>
          <w:szCs w:val="20"/>
        </w:rPr>
        <w:t>使他的身家窮困貧乏)</w:t>
      </w:r>
      <w:r w:rsidRPr="008B6575">
        <w:rPr>
          <w:rFonts w:ascii="標楷體" w:eastAsia="標楷體" w:hAnsi="標楷體"/>
          <w:sz w:val="24"/>
          <w:szCs w:val="24"/>
        </w:rPr>
        <w:t>，行</w:t>
      </w:r>
      <w:r w:rsidRPr="00FC63E1">
        <w:rPr>
          <w:rFonts w:ascii="標楷體" w:eastAsia="標楷體" w:hAnsi="標楷體"/>
          <w:sz w:val="24"/>
          <w:szCs w:val="24"/>
          <w:u w:val="double"/>
        </w:rPr>
        <w:t>拂亂其所為</w:t>
      </w:r>
      <w:r w:rsidR="00FC63E1" w:rsidRPr="00FC63E1">
        <w:rPr>
          <w:rFonts w:ascii="微軟正黑體" w:eastAsia="微軟正黑體" w:hAnsi="微軟正黑體" w:hint="eastAsia"/>
          <w:sz w:val="20"/>
          <w:szCs w:val="20"/>
        </w:rPr>
        <w:t>(</w:t>
      </w:r>
      <w:r w:rsidR="00FC63E1" w:rsidRPr="00FC63E1">
        <w:rPr>
          <w:rFonts w:ascii="微軟正黑體" w:eastAsia="微軟正黑體" w:hAnsi="微軟正黑體" w:cs="新細明體" w:hint="eastAsia"/>
          <w:spacing w:val="-1"/>
          <w:sz w:val="20"/>
          <w:szCs w:val="20"/>
        </w:rPr>
        <w:t>阻撓、擾亂他的行為，使之不順遂)</w:t>
      </w:r>
      <w:r w:rsidRPr="008B6575">
        <w:rPr>
          <w:rFonts w:ascii="標楷體" w:eastAsia="標楷體" w:hAnsi="標楷體"/>
          <w:sz w:val="24"/>
          <w:szCs w:val="24"/>
        </w:rPr>
        <w:t>；所以</w:t>
      </w:r>
      <w:r w:rsidRPr="00FC63E1">
        <w:rPr>
          <w:rFonts w:ascii="標楷體" w:eastAsia="標楷體" w:hAnsi="標楷體"/>
          <w:sz w:val="24"/>
          <w:szCs w:val="24"/>
          <w:u w:val="double"/>
        </w:rPr>
        <w:t>動心忍性</w:t>
      </w:r>
      <w:r w:rsidR="00FC63E1" w:rsidRPr="00FC63E1">
        <w:rPr>
          <w:rFonts w:ascii="微軟正黑體" w:eastAsia="微軟正黑體" w:hAnsi="微軟正黑體" w:hint="eastAsia"/>
          <w:sz w:val="20"/>
          <w:szCs w:val="20"/>
        </w:rPr>
        <w:t>(</w:t>
      </w:r>
      <w:r w:rsidR="00FC63E1" w:rsidRPr="00FC63E1">
        <w:rPr>
          <w:rFonts w:ascii="微軟正黑體" w:eastAsia="微軟正黑體" w:hAnsi="微軟正黑體" w:cs="新細明體" w:hint="eastAsia"/>
          <w:sz w:val="20"/>
          <w:szCs w:val="20"/>
        </w:rPr>
        <w:t>激勵心志，堅忍性情)</w:t>
      </w:r>
      <w:r w:rsidRPr="008B6575">
        <w:rPr>
          <w:rFonts w:ascii="標楷體" w:eastAsia="標楷體" w:hAnsi="標楷體"/>
          <w:sz w:val="24"/>
          <w:szCs w:val="24"/>
        </w:rPr>
        <w:t>，曾益其所不能。人恆過，然後能改；</w:t>
      </w:r>
      <w:r w:rsidRPr="000646EF">
        <w:rPr>
          <w:rFonts w:ascii="標楷體" w:eastAsia="標楷體" w:hAnsi="標楷體"/>
          <w:sz w:val="24"/>
          <w:szCs w:val="24"/>
          <w:u w:val="double"/>
        </w:rPr>
        <w:t>困於心</w:t>
      </w:r>
      <w:r w:rsidR="000646EF" w:rsidRPr="000646EF">
        <w:rPr>
          <w:rFonts w:ascii="微軟正黑體" w:eastAsia="微軟正黑體" w:hAnsi="微軟正黑體" w:hint="eastAsia"/>
          <w:sz w:val="20"/>
          <w:szCs w:val="20"/>
        </w:rPr>
        <w:t>(</w:t>
      </w:r>
      <w:r w:rsidR="000646EF" w:rsidRPr="000646EF">
        <w:rPr>
          <w:rFonts w:ascii="微軟正黑體" w:eastAsia="微軟正黑體" w:hAnsi="微軟正黑體" w:cs="新細明體" w:hint="eastAsia"/>
          <w:sz w:val="20"/>
          <w:szCs w:val="20"/>
        </w:rPr>
        <w:t>心志困頓不通)</w:t>
      </w:r>
      <w:r w:rsidRPr="008B6575">
        <w:rPr>
          <w:rFonts w:ascii="標楷體" w:eastAsia="標楷體" w:hAnsi="標楷體"/>
          <w:sz w:val="24"/>
          <w:szCs w:val="24"/>
        </w:rPr>
        <w:t>，</w:t>
      </w:r>
      <w:r w:rsidRPr="000646EF">
        <w:rPr>
          <w:rFonts w:ascii="標楷體" w:eastAsia="標楷體" w:hAnsi="標楷體"/>
          <w:sz w:val="24"/>
          <w:szCs w:val="24"/>
          <w:u w:val="double"/>
        </w:rPr>
        <w:t>衡於慮</w:t>
      </w:r>
      <w:r w:rsidR="000646EF" w:rsidRPr="000646EF">
        <w:rPr>
          <w:rFonts w:ascii="微軟正黑體" w:eastAsia="微軟正黑體" w:hAnsi="微軟正黑體" w:hint="eastAsia"/>
          <w:sz w:val="20"/>
          <w:szCs w:val="20"/>
        </w:rPr>
        <w:t>(</w:t>
      </w:r>
      <w:r w:rsidR="000646EF" w:rsidRPr="000646EF">
        <w:rPr>
          <w:rFonts w:ascii="微軟正黑體" w:eastAsia="微軟正黑體" w:hAnsi="微軟正黑體" w:cs="新細明體" w:hint="eastAsia"/>
          <w:sz w:val="20"/>
          <w:szCs w:val="20"/>
        </w:rPr>
        <w:t>思慮阻塞不順)</w:t>
      </w:r>
      <w:r w:rsidRPr="008B6575">
        <w:rPr>
          <w:rFonts w:ascii="標楷體" w:eastAsia="標楷體" w:hAnsi="標楷體"/>
          <w:sz w:val="24"/>
          <w:szCs w:val="24"/>
        </w:rPr>
        <w:t>，而後</w:t>
      </w:r>
      <w:r w:rsidRPr="000646EF">
        <w:rPr>
          <w:rFonts w:ascii="標楷體" w:eastAsia="標楷體" w:hAnsi="標楷體"/>
          <w:sz w:val="24"/>
          <w:szCs w:val="24"/>
          <w:u w:val="double"/>
        </w:rPr>
        <w:t>作</w:t>
      </w:r>
      <w:r w:rsidR="000646EF" w:rsidRPr="000646EF">
        <w:rPr>
          <w:rFonts w:ascii="微軟正黑體" w:eastAsia="微軟正黑體" w:hAnsi="微軟正黑體" w:hint="eastAsia"/>
          <w:sz w:val="20"/>
          <w:szCs w:val="20"/>
        </w:rPr>
        <w:t>(</w:t>
      </w:r>
      <w:r w:rsidR="000646EF" w:rsidRPr="000646EF">
        <w:rPr>
          <w:rFonts w:ascii="微軟正黑體" w:eastAsia="微軟正黑體" w:hAnsi="微軟正黑體" w:cs="新細明體" w:hint="eastAsia"/>
          <w:sz w:val="20"/>
          <w:szCs w:val="20"/>
        </w:rPr>
        <w:t>奮發振作)</w:t>
      </w:r>
      <w:r w:rsidRPr="008B6575">
        <w:rPr>
          <w:rFonts w:ascii="標楷體" w:eastAsia="標楷體" w:hAnsi="標楷體"/>
          <w:sz w:val="24"/>
          <w:szCs w:val="24"/>
        </w:rPr>
        <w:t>；</w:t>
      </w:r>
      <w:r w:rsidRPr="00AC1EBB">
        <w:rPr>
          <w:rFonts w:ascii="標楷體" w:eastAsia="標楷體" w:hAnsi="標楷體"/>
          <w:sz w:val="24"/>
          <w:szCs w:val="24"/>
          <w:u w:val="double"/>
        </w:rPr>
        <w:t>徵於色，發於聲，而後喻</w:t>
      </w:r>
      <w:r w:rsidR="00AC1EBB" w:rsidRPr="00AC1EBB">
        <w:rPr>
          <w:rFonts w:ascii="微軟正黑體" w:eastAsia="微軟正黑體" w:hAnsi="微軟正黑體" w:hint="eastAsia"/>
          <w:sz w:val="20"/>
          <w:szCs w:val="20"/>
        </w:rPr>
        <w:t>(</w:t>
      </w:r>
      <w:r w:rsidR="00AC1EBB" w:rsidRPr="00AC1EBB">
        <w:rPr>
          <w:rFonts w:ascii="微軟正黑體" w:eastAsia="微軟正黑體" w:hAnsi="微軟正黑體" w:cs="新細明體" w:hint="eastAsia"/>
          <w:sz w:val="20"/>
          <w:szCs w:val="20"/>
        </w:rPr>
        <w:t>經由別人不滿的臉色，警言勸告的驗</w:t>
      </w:r>
      <w:r w:rsidR="00AC1EBB" w:rsidRPr="00AC1EBB">
        <w:rPr>
          <w:rFonts w:ascii="微軟正黑體" w:eastAsia="微軟正黑體" w:hAnsi="微軟正黑體" w:cs="新細明體" w:hint="eastAsia"/>
          <w:spacing w:val="-6"/>
          <w:sz w:val="20"/>
          <w:szCs w:val="20"/>
        </w:rPr>
        <w:t>證，然後自己才警悟、明白)</w:t>
      </w:r>
      <w:r w:rsidRPr="008B6575">
        <w:rPr>
          <w:rFonts w:ascii="標楷體" w:eastAsia="標楷體" w:hAnsi="標楷體"/>
          <w:sz w:val="24"/>
          <w:szCs w:val="24"/>
        </w:rPr>
        <w:t>。入則無</w:t>
      </w:r>
      <w:r w:rsidRPr="00AC1EBB">
        <w:rPr>
          <w:rFonts w:ascii="標楷體" w:eastAsia="標楷體" w:hAnsi="標楷體"/>
          <w:sz w:val="24"/>
          <w:szCs w:val="24"/>
          <w:u w:val="double"/>
        </w:rPr>
        <w:t>法家拂</w:t>
      </w:r>
      <w:r w:rsidR="00AC1EBB" w:rsidRPr="00AC1EBB">
        <w:rPr>
          <w:rStyle w:val="para03-"/>
          <w:rFonts w:ascii="標楷體" w:eastAsia="標楷體" w:hAnsi="標楷體" w:cs="新細明體" w:hint="eastAsia"/>
          <w:sz w:val="18"/>
          <w:szCs w:val="18"/>
          <w:u w:val="double"/>
        </w:rPr>
        <w:t>（ㄅㄧˋ）</w:t>
      </w:r>
      <w:r w:rsidRPr="00AC1EBB">
        <w:rPr>
          <w:rFonts w:ascii="標楷體" w:eastAsia="標楷體" w:hAnsi="標楷體"/>
          <w:sz w:val="24"/>
          <w:szCs w:val="24"/>
          <w:u w:val="double"/>
        </w:rPr>
        <w:t>士</w:t>
      </w:r>
      <w:r w:rsidR="00AC1EBB" w:rsidRPr="00AC1EBB">
        <w:rPr>
          <w:rFonts w:ascii="微軟正黑體" w:eastAsia="微軟正黑體" w:hAnsi="微軟正黑體" w:hint="eastAsia"/>
          <w:sz w:val="20"/>
          <w:szCs w:val="20"/>
        </w:rPr>
        <w:t>(</w:t>
      </w:r>
      <w:r w:rsidR="00AC1EBB" w:rsidRPr="00AC1EBB">
        <w:rPr>
          <w:rFonts w:ascii="微軟正黑體" w:eastAsia="微軟正黑體" w:hAnsi="微軟正黑體" w:cs="新細明體" w:hint="eastAsia"/>
          <w:spacing w:val="-6"/>
          <w:sz w:val="20"/>
          <w:szCs w:val="20"/>
        </w:rPr>
        <w:t>守法度的世臣與輔政的賢士)</w:t>
      </w:r>
      <w:r w:rsidRPr="008B6575">
        <w:rPr>
          <w:rFonts w:ascii="標楷體" w:eastAsia="標楷體" w:hAnsi="標楷體"/>
          <w:sz w:val="24"/>
          <w:szCs w:val="24"/>
        </w:rPr>
        <w:t>，出則無敵國外患者，國恆亡。然後知生於憂患，而死於安樂也。」</w:t>
      </w:r>
      <w:r w:rsidRPr="008B6575">
        <w:rPr>
          <w:rStyle w:val="18"/>
          <w:rFonts w:ascii="標楷體" w:eastAsia="標楷體" w:hAnsi="標楷體" w:cs="新細明體" w:hint="eastAsia"/>
          <w:sz w:val="24"/>
          <w:szCs w:val="24"/>
        </w:rPr>
        <w:t>（</w:t>
      </w:r>
      <w:r w:rsidRPr="008B6575">
        <w:rPr>
          <w:rStyle w:val="18"/>
          <w:rFonts w:ascii="標楷體" w:eastAsia="標楷體" w:hAnsi="標楷體" w:cs="新細明體" w:hint="eastAsia"/>
          <w:sz w:val="24"/>
          <w:szCs w:val="24"/>
          <w:u w:val="wave"/>
        </w:rPr>
        <w:t>告子下</w:t>
      </w:r>
      <w:r w:rsidRPr="008B6575">
        <w:rPr>
          <w:rStyle w:val="18"/>
          <w:rFonts w:ascii="標楷體" w:eastAsia="標楷體" w:hAnsi="標楷體" w:cs="新細明體" w:hint="eastAsia"/>
          <w:sz w:val="24"/>
          <w:szCs w:val="24"/>
        </w:rPr>
        <w:t>第十二‧十五）</w:t>
      </w:r>
    </w:p>
    <w:p w:rsidR="00726675" w:rsidRPr="008312FB" w:rsidRDefault="00726675" w:rsidP="00726675">
      <w:pPr>
        <w:pStyle w:val="a7"/>
        <w:numPr>
          <w:ilvl w:val="0"/>
          <w:numId w:val="1"/>
        </w:numPr>
        <w:ind w:leftChars="0" w:left="284" w:hanging="284"/>
        <w:rPr>
          <w:rFonts w:eastAsiaTheme="minorEastAsia"/>
          <w:b/>
          <w:sz w:val="20"/>
          <w:szCs w:val="20"/>
          <w:u w:val="double"/>
        </w:rPr>
      </w:pPr>
      <w:r>
        <w:rPr>
          <w:rFonts w:eastAsiaTheme="minorEastAsia" w:hint="eastAsia"/>
          <w:b/>
          <w:sz w:val="20"/>
          <w:szCs w:val="20"/>
          <w:u w:val="double"/>
        </w:rPr>
        <w:t>人生當中挫折難免，我們該以怎樣的態度來面對它呢？</w:t>
      </w:r>
    </w:p>
    <w:p w:rsidR="00726675" w:rsidRDefault="00726675" w:rsidP="00B55FD1">
      <w:pPr>
        <w:spacing w:beforeLines="50" w:before="180"/>
        <w:rPr>
          <w:rFonts w:eastAsiaTheme="minorEastAsia"/>
          <w:szCs w:val="24"/>
        </w:rPr>
      </w:pPr>
      <w:r>
        <w:rPr>
          <w:rFonts w:eastAsiaTheme="minorEastAsia" w:hint="eastAsia"/>
          <w:szCs w:val="24"/>
        </w:rPr>
        <w:t>_____________________________________________________________________________________</w:t>
      </w:r>
    </w:p>
    <w:p w:rsidR="00726675" w:rsidRDefault="00726675" w:rsidP="00B55FD1">
      <w:pPr>
        <w:spacing w:line="360" w:lineRule="auto"/>
        <w:rPr>
          <w:rFonts w:eastAsiaTheme="minorEastAsia"/>
          <w:szCs w:val="24"/>
        </w:rPr>
      </w:pPr>
      <w:r>
        <w:rPr>
          <w:rFonts w:eastAsiaTheme="minorEastAsia" w:hint="eastAsia"/>
          <w:szCs w:val="24"/>
        </w:rPr>
        <w:t>_____________________________________________________________________________________</w:t>
      </w:r>
    </w:p>
    <w:p w:rsidR="00726675" w:rsidRDefault="00726675" w:rsidP="00B55FD1">
      <w:pPr>
        <w:spacing w:line="360" w:lineRule="auto"/>
        <w:rPr>
          <w:rFonts w:eastAsiaTheme="minorEastAsia"/>
          <w:szCs w:val="24"/>
        </w:rPr>
      </w:pPr>
      <w:r>
        <w:rPr>
          <w:rFonts w:eastAsiaTheme="minorEastAsia" w:hint="eastAsia"/>
          <w:szCs w:val="24"/>
        </w:rPr>
        <w:t>_____________________________________________________________________________________</w:t>
      </w:r>
    </w:p>
    <w:sectPr w:rsidR="00726675" w:rsidSect="003947F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6D8" w:rsidRDefault="007336D8" w:rsidP="007336D8">
      <w:r>
        <w:separator/>
      </w:r>
    </w:p>
  </w:endnote>
  <w:endnote w:type="continuationSeparator" w:id="0">
    <w:p w:rsidR="007336D8" w:rsidRDefault="007336D8" w:rsidP="0073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三民細明體二">
    <w:altName w:val="Times New Roman"/>
    <w:charset w:val="00"/>
    <w:family w:val="auto"/>
    <w:pitch w:val="default"/>
  </w:font>
  <w:font w:name="三民中楷體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6D8" w:rsidRDefault="007336D8" w:rsidP="007336D8">
      <w:r>
        <w:separator/>
      </w:r>
    </w:p>
  </w:footnote>
  <w:footnote w:type="continuationSeparator" w:id="0">
    <w:p w:rsidR="007336D8" w:rsidRDefault="007336D8" w:rsidP="00733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92E89"/>
    <w:multiLevelType w:val="hybridMultilevel"/>
    <w:tmpl w:val="111CD09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25"/>
    <w:rsid w:val="000646EF"/>
    <w:rsid w:val="00101B63"/>
    <w:rsid w:val="0015221F"/>
    <w:rsid w:val="001C7FAC"/>
    <w:rsid w:val="00202E75"/>
    <w:rsid w:val="002A5A02"/>
    <w:rsid w:val="00301ABA"/>
    <w:rsid w:val="003947FD"/>
    <w:rsid w:val="003A68F3"/>
    <w:rsid w:val="003F4A83"/>
    <w:rsid w:val="005303D8"/>
    <w:rsid w:val="005828C8"/>
    <w:rsid w:val="005B43B1"/>
    <w:rsid w:val="005E6605"/>
    <w:rsid w:val="00667672"/>
    <w:rsid w:val="00680FA8"/>
    <w:rsid w:val="00726675"/>
    <w:rsid w:val="007336D8"/>
    <w:rsid w:val="0079615B"/>
    <w:rsid w:val="00797B4D"/>
    <w:rsid w:val="007A6D6E"/>
    <w:rsid w:val="008048CC"/>
    <w:rsid w:val="00807AB4"/>
    <w:rsid w:val="008312FB"/>
    <w:rsid w:val="008322E1"/>
    <w:rsid w:val="00841999"/>
    <w:rsid w:val="008B6575"/>
    <w:rsid w:val="008E262C"/>
    <w:rsid w:val="00AA189B"/>
    <w:rsid w:val="00AC1EBB"/>
    <w:rsid w:val="00B11725"/>
    <w:rsid w:val="00B171C8"/>
    <w:rsid w:val="00B55FD1"/>
    <w:rsid w:val="00CD2995"/>
    <w:rsid w:val="00CF5404"/>
    <w:rsid w:val="00DE39B0"/>
    <w:rsid w:val="00E20E33"/>
    <w:rsid w:val="00EC0411"/>
    <w:rsid w:val="00F87121"/>
    <w:rsid w:val="00F93CBF"/>
    <w:rsid w:val="00FC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E381876-47D8-4FC6-B35C-AB2FFEC4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1725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eastAsia="三民細明體二" w:hAnsi="Times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級中楷"/>
    <w:rsid w:val="00B11725"/>
    <w:rPr>
      <w:rFonts w:ascii="Times" w:eastAsia="三民中楷體" w:hAnsi="Times"/>
      <w:i w:val="0"/>
      <w:sz w:val="25"/>
    </w:rPr>
  </w:style>
  <w:style w:type="paragraph" w:customStyle="1" w:styleId="para01-1006">
    <w:name w:val="para01-課文(行距加大10.06)"/>
    <w:basedOn w:val="a"/>
    <w:rsid w:val="00B11725"/>
    <w:pPr>
      <w:ind w:firstLine="624"/>
    </w:pPr>
    <w:rPr>
      <w:rFonts w:eastAsia="三民中楷體"/>
      <w:sz w:val="31"/>
    </w:rPr>
  </w:style>
  <w:style w:type="paragraph" w:customStyle="1" w:styleId="para01-">
    <w:name w:val="para01-課文"/>
    <w:rsid w:val="00B11725"/>
    <w:pPr>
      <w:widowControl w:val="0"/>
      <w:suppressAutoHyphens/>
      <w:overflowPunct w:val="0"/>
      <w:autoSpaceDE w:val="0"/>
      <w:autoSpaceDN w:val="0"/>
      <w:ind w:firstLine="624"/>
      <w:textAlignment w:val="baseline"/>
    </w:pPr>
    <w:rPr>
      <w:rFonts w:ascii="Times" w:eastAsia="三民中楷體" w:hAnsi="Times" w:cs="Times New Roman"/>
      <w:kern w:val="3"/>
      <w:sz w:val="31"/>
    </w:rPr>
  </w:style>
  <w:style w:type="paragraph" w:styleId="a3">
    <w:name w:val="header"/>
    <w:basedOn w:val="a"/>
    <w:link w:val="a4"/>
    <w:uiPriority w:val="99"/>
    <w:unhideWhenUsed/>
    <w:rsid w:val="00733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36D8"/>
    <w:rPr>
      <w:rFonts w:ascii="Times" w:eastAsia="三民細明體二" w:hAnsi="Times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3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36D8"/>
    <w:rPr>
      <w:rFonts w:ascii="Times" w:eastAsia="三民細明體二" w:hAnsi="Times" w:cs="Times New Roman"/>
      <w:kern w:val="3"/>
      <w:sz w:val="20"/>
      <w:szCs w:val="20"/>
    </w:rPr>
  </w:style>
  <w:style w:type="character" w:customStyle="1" w:styleId="para03-">
    <w:name w:val="para03-解釋詞頭"/>
    <w:rsid w:val="007336D8"/>
    <w:rPr>
      <w:rFonts w:ascii="Times" w:eastAsia="三民中楷體" w:hAnsi="Times"/>
      <w:i w:val="0"/>
      <w:color w:val="000000"/>
      <w:sz w:val="22"/>
    </w:rPr>
  </w:style>
  <w:style w:type="character" w:customStyle="1" w:styleId="para03-0">
    <w:name w:val="para03-解釋詞頭(有注音)"/>
    <w:rsid w:val="00B171C8"/>
    <w:rPr>
      <w:rFonts w:ascii="Times" w:eastAsia="三民中楷體" w:hAnsi="Times"/>
      <w:i w:val="0"/>
      <w:color w:val="000000"/>
      <w:sz w:val="22"/>
    </w:rPr>
  </w:style>
  <w:style w:type="paragraph" w:styleId="a7">
    <w:name w:val="List Paragraph"/>
    <w:basedOn w:val="a"/>
    <w:uiPriority w:val="34"/>
    <w:qFormat/>
    <w:rsid w:val="008312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366</Words>
  <Characters>2091</Characters>
  <Application>Microsoft Office Word</Application>
  <DocSecurity>0</DocSecurity>
  <Lines>17</Lines>
  <Paragraphs>4</Paragraphs>
  <ScaleCrop>false</ScaleCrop>
  <Company>Toshiba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6</cp:revision>
  <dcterms:created xsi:type="dcterms:W3CDTF">2020-03-02T12:38:00Z</dcterms:created>
  <dcterms:modified xsi:type="dcterms:W3CDTF">2020-04-03T13:20:00Z</dcterms:modified>
</cp:coreProperties>
</file>