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81" w:rsidRPr="0054460C" w:rsidRDefault="00CB1C81" w:rsidP="00CB1C81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F3B76A" wp14:editId="4DD009DD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81" w:rsidRPr="00F63647" w:rsidRDefault="00CB1C81" w:rsidP="00CB1C8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</w:t>
                            </w:r>
                            <w:r w:rsidR="0016369E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B7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CB1C81" w:rsidRPr="00F63647" w:rsidRDefault="00CB1C81" w:rsidP="00CB1C81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</w:t>
                      </w:r>
                      <w:r w:rsidR="0016369E"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</w:t>
      </w:r>
      <w:r w:rsidR="0016369E">
        <w:rPr>
          <w:rFonts w:ascii="標楷體" w:eastAsia="標楷體" w:hAnsi="標楷體" w:hint="eastAsia"/>
          <w:b/>
          <w:sz w:val="28"/>
          <w:szCs w:val="28"/>
        </w:rPr>
        <w:t>2</w:t>
      </w:r>
      <w:r w:rsidRPr="0054460C">
        <w:rPr>
          <w:rFonts w:ascii="標楷體" w:eastAsia="標楷體" w:hAnsi="標楷體" w:hint="eastAsia"/>
          <w:b/>
          <w:sz w:val="28"/>
          <w:szCs w:val="28"/>
        </w:rPr>
        <w:t>_</w:t>
      </w:r>
      <w:r w:rsidR="0016369E">
        <w:rPr>
          <w:rFonts w:ascii="標楷體" w:eastAsia="標楷體" w:hAnsi="標楷體" w:hint="eastAsia"/>
          <w:b/>
          <w:sz w:val="28"/>
          <w:szCs w:val="28"/>
        </w:rPr>
        <w:t>抱負志向</w:t>
      </w:r>
    </w:p>
    <w:p w:rsidR="00CB1C81" w:rsidRDefault="00CB1C81" w:rsidP="00CB1C81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6A1A38" w:rsidRDefault="006A1A38" w:rsidP="00B94EF2">
      <w:pPr>
        <w:rPr>
          <w:rFonts w:ascii="標楷體" w:eastAsia="標楷體" w:hAnsi="標楷體"/>
          <w:kern w:val="3"/>
          <w:szCs w:val="24"/>
          <w:u w:val="single"/>
        </w:rPr>
      </w:pPr>
      <w:r>
        <w:rPr>
          <w:rFonts w:ascii="標楷體" w:eastAsia="標楷體" w:hAnsi="標楷體" w:hint="eastAsia"/>
          <w:kern w:val="3"/>
          <w:szCs w:val="24"/>
        </w:rPr>
        <w:t>一、</w:t>
      </w:r>
      <w:r w:rsidRPr="00B94EF2">
        <w:rPr>
          <w:rFonts w:ascii="標楷體" w:eastAsia="標楷體" w:hAnsi="標楷體"/>
          <w:kern w:val="3"/>
          <w:szCs w:val="24"/>
        </w:rPr>
        <w:t>舍我其誰</w:t>
      </w:r>
    </w:p>
    <w:p w:rsidR="00B94EF2" w:rsidRPr="00B94EF2" w:rsidRDefault="00B94EF2" w:rsidP="00B94EF2">
      <w:pPr>
        <w:rPr>
          <w:szCs w:val="24"/>
        </w:rPr>
      </w:pPr>
      <w:r w:rsidRPr="00B94EF2">
        <w:rPr>
          <w:rFonts w:ascii="標楷體" w:eastAsia="標楷體" w:hAnsi="標楷體"/>
          <w:kern w:val="3"/>
          <w:szCs w:val="24"/>
          <w:u w:val="single"/>
        </w:rPr>
        <w:t>孟子</w:t>
      </w:r>
      <w:r w:rsidRPr="00B94EF2">
        <w:rPr>
          <w:rFonts w:ascii="標楷體" w:eastAsia="標楷體" w:hAnsi="標楷體"/>
          <w:kern w:val="3"/>
          <w:szCs w:val="24"/>
        </w:rPr>
        <w:t>去</w:t>
      </w:r>
      <w:r w:rsidRPr="00B94EF2">
        <w:rPr>
          <w:rFonts w:ascii="標楷體" w:eastAsia="標楷體" w:hAnsi="標楷體"/>
          <w:kern w:val="3"/>
          <w:szCs w:val="24"/>
          <w:u w:val="single"/>
        </w:rPr>
        <w:t>齊</w:t>
      </w:r>
      <w:r w:rsidRPr="00B94EF2">
        <w:rPr>
          <w:rFonts w:ascii="標楷體" w:eastAsia="標楷體" w:hAnsi="標楷體"/>
          <w:kern w:val="3"/>
          <w:szCs w:val="24"/>
        </w:rPr>
        <w:t>，</w:t>
      </w:r>
      <w:r w:rsidRPr="00B94EF2">
        <w:rPr>
          <w:rFonts w:ascii="標楷體" w:eastAsia="標楷體" w:hAnsi="標楷體"/>
          <w:kern w:val="3"/>
          <w:szCs w:val="24"/>
          <w:u w:val="single"/>
        </w:rPr>
        <w:t>充虞</w:t>
      </w:r>
      <w:r w:rsidRPr="00B94EF2">
        <w:rPr>
          <w:rFonts w:ascii="標楷體" w:eastAsia="標楷體" w:hAnsi="標楷體"/>
          <w:kern w:val="3"/>
          <w:szCs w:val="24"/>
        </w:rPr>
        <w:t>路問曰：「夫子若有不豫色然。前日</w:t>
      </w:r>
      <w:r w:rsidRPr="00B94EF2">
        <w:rPr>
          <w:rFonts w:ascii="標楷體" w:eastAsia="標楷體" w:hAnsi="標楷體"/>
          <w:kern w:val="3"/>
          <w:szCs w:val="24"/>
          <w:u w:val="single"/>
        </w:rPr>
        <w:t>虞</w:t>
      </w:r>
      <w:r w:rsidRPr="00B94EF2">
        <w:rPr>
          <w:rFonts w:ascii="標楷體" w:eastAsia="標楷體" w:hAnsi="標楷體"/>
          <w:kern w:val="3"/>
          <w:szCs w:val="24"/>
        </w:rPr>
        <w:t>聞諸夫子曰：『君子不怨天，不尤人。』」曰：「彼一時，此一時也。五百年必有王者興，其間必有名世者。由</w:t>
      </w:r>
      <w:r w:rsidRPr="00B94EF2">
        <w:rPr>
          <w:rFonts w:ascii="標楷體" w:eastAsia="標楷體" w:hAnsi="標楷體"/>
          <w:kern w:val="3"/>
          <w:szCs w:val="24"/>
          <w:u w:val="single"/>
        </w:rPr>
        <w:t>周</w:t>
      </w:r>
      <w:r w:rsidRPr="00B94EF2">
        <w:rPr>
          <w:rFonts w:ascii="標楷體" w:eastAsia="標楷體" w:hAnsi="標楷體"/>
          <w:kern w:val="3"/>
          <w:szCs w:val="24"/>
        </w:rPr>
        <w:t>而來，七百有餘歲矣。以其數，則過矣；以其時考之，則可矣。夫天未欲平治天下也；如欲平治天下，當今之世，舍我其誰也？吾何為不豫哉？」</w:t>
      </w:r>
      <w:r w:rsidRPr="00B94EF2">
        <w:rPr>
          <w:rFonts w:ascii="標楷體" w:eastAsia="標楷體" w:hAnsi="標楷體" w:cs="新細明體" w:hint="eastAsia"/>
          <w:kern w:val="3"/>
          <w:szCs w:val="24"/>
        </w:rPr>
        <w:t>（</w:t>
      </w:r>
      <w:r w:rsidRPr="00B94EF2">
        <w:rPr>
          <w:rFonts w:ascii="標楷體" w:eastAsia="標楷體" w:hAnsi="標楷體" w:cs="新細明體" w:hint="eastAsia"/>
          <w:kern w:val="3"/>
          <w:szCs w:val="24"/>
          <w:u w:val="wave"/>
        </w:rPr>
        <w:t>公孫丑下</w:t>
      </w:r>
      <w:r w:rsidRPr="00B94EF2">
        <w:rPr>
          <w:rFonts w:ascii="標楷體" w:eastAsia="標楷體" w:hAnsi="標楷體" w:cs="新細明體" w:hint="eastAsia"/>
          <w:kern w:val="3"/>
          <w:szCs w:val="24"/>
        </w:rPr>
        <w:t>第四‧十三）</w:t>
      </w:r>
    </w:p>
    <w:p w:rsidR="008A3A40" w:rsidRPr="008A3A40" w:rsidRDefault="006A1A38" w:rsidP="008A3A40">
      <w:pPr>
        <w:snapToGrid w:val="0"/>
        <w:rPr>
          <w:rFonts w:ascii="微軟正黑體" w:eastAsia="微軟正黑體" w:hAnsi="微軟正黑體"/>
          <w:sz w:val="22"/>
        </w:rPr>
      </w:pPr>
      <w:r w:rsidRPr="008A3A40">
        <w:rPr>
          <w:rFonts w:ascii="微軟正黑體" w:eastAsia="微軟正黑體" w:hAnsi="微軟正黑體" w:hint="eastAsia"/>
          <w:sz w:val="22"/>
        </w:rPr>
        <w:t>問題：</w:t>
      </w:r>
    </w:p>
    <w:p w:rsidR="00B94EF2" w:rsidRPr="008A3A40" w:rsidRDefault="006A1A38" w:rsidP="008A3A40">
      <w:pPr>
        <w:snapToGrid w:val="0"/>
        <w:rPr>
          <w:rFonts w:ascii="微軟正黑體" w:eastAsia="微軟正黑體" w:hAnsi="微軟正黑體"/>
          <w:sz w:val="22"/>
        </w:rPr>
      </w:pPr>
      <w:r w:rsidRPr="008A3A40">
        <w:rPr>
          <w:rFonts w:ascii="微軟正黑體" w:eastAsia="微軟正黑體" w:hAnsi="微軟正黑體" w:hint="eastAsia"/>
          <w:sz w:val="22"/>
        </w:rPr>
        <w:t>你是否曾經</w:t>
      </w:r>
      <w:r w:rsidRPr="00384DDE">
        <w:rPr>
          <w:rFonts w:ascii="微軟正黑體" w:eastAsia="微軟正黑體" w:hAnsi="微軟正黑體" w:hint="eastAsia"/>
          <w:sz w:val="22"/>
          <w:u w:val="double"/>
        </w:rPr>
        <w:t>為了自己的原則，向他人表達意見或與之抗衡？請舉例說明並分享你當時的感受</w:t>
      </w:r>
      <w:r w:rsidRPr="008A3A40">
        <w:rPr>
          <w:rFonts w:ascii="微軟正黑體" w:eastAsia="微軟正黑體" w:hAnsi="微軟正黑體" w:hint="eastAsia"/>
          <w:sz w:val="22"/>
        </w:rPr>
        <w:t>。</w:t>
      </w:r>
      <w:r w:rsidR="00384DDE">
        <w:rPr>
          <w:rFonts w:ascii="微軟正黑體" w:eastAsia="微軟正黑體" w:hAnsi="微軟正黑體" w:hint="eastAsia"/>
          <w:sz w:val="22"/>
        </w:rPr>
        <w:t>（</w:t>
      </w:r>
      <w:r w:rsidR="008A3A40" w:rsidRPr="00384DDE">
        <w:rPr>
          <w:rFonts w:ascii="微軟正黑體" w:eastAsia="微軟正黑體" w:hAnsi="微軟正黑體" w:hint="eastAsia"/>
          <w:sz w:val="22"/>
          <w:u w:val="double"/>
        </w:rPr>
        <w:t>如果</w:t>
      </w:r>
      <w:r w:rsidR="00384DDE" w:rsidRPr="00384DDE">
        <w:rPr>
          <w:rFonts w:ascii="微軟正黑體" w:eastAsia="微軟正黑體" w:hAnsi="微軟正黑體" w:hint="eastAsia"/>
          <w:sz w:val="22"/>
          <w:u w:val="double"/>
        </w:rPr>
        <w:t>你總是選擇沉默、不與之抗衡，也請你說明原因</w:t>
      </w:r>
      <w:r w:rsidR="00384DDE">
        <w:rPr>
          <w:rFonts w:ascii="微軟正黑體" w:eastAsia="微軟正黑體" w:hAnsi="微軟正黑體" w:hint="eastAsia"/>
          <w:sz w:val="22"/>
        </w:rPr>
        <w:t>）</w:t>
      </w:r>
    </w:p>
    <w:p w:rsidR="00B94EF2" w:rsidRDefault="006A1A38" w:rsidP="006A1A38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74AA">
        <w:rPr>
          <w:rFonts w:hint="eastAsia"/>
        </w:rPr>
        <w:t>_____________________________________________________________________________________</w:t>
      </w:r>
    </w:p>
    <w:p w:rsidR="006A1A38" w:rsidRPr="006A1A38" w:rsidRDefault="006A1A38" w:rsidP="009075D8">
      <w:pPr>
        <w:rPr>
          <w:rFonts w:ascii="標楷體" w:eastAsia="標楷體" w:hAnsi="標楷體"/>
          <w:kern w:val="3"/>
          <w:szCs w:val="24"/>
        </w:rPr>
      </w:pPr>
      <w:bookmarkStart w:id="0" w:name="_GoBack"/>
      <w:bookmarkEnd w:id="0"/>
      <w:r w:rsidRPr="006A1A38">
        <w:rPr>
          <w:rFonts w:ascii="標楷體" w:eastAsia="標楷體" w:hAnsi="標楷體" w:hint="eastAsia"/>
          <w:kern w:val="3"/>
          <w:szCs w:val="24"/>
        </w:rPr>
        <w:t>二、</w:t>
      </w:r>
      <w:r w:rsidR="008A3A40" w:rsidRPr="00814BCF">
        <w:rPr>
          <w:rFonts w:ascii="標楷體" w:eastAsia="標楷體" w:hAnsi="標楷體"/>
          <w:kern w:val="3"/>
          <w:szCs w:val="24"/>
        </w:rPr>
        <w:t>予豈好辯哉</w:t>
      </w:r>
    </w:p>
    <w:p w:rsidR="009075D8" w:rsidRPr="00814BCF" w:rsidRDefault="009075D8" w:rsidP="009075D8">
      <w:pPr>
        <w:rPr>
          <w:rFonts w:ascii="標楷體" w:eastAsia="標楷體" w:hAnsi="標楷體"/>
          <w:kern w:val="3"/>
          <w:szCs w:val="24"/>
        </w:rPr>
      </w:pPr>
      <w:r w:rsidRPr="00814BCF">
        <w:rPr>
          <w:rFonts w:ascii="標楷體" w:eastAsia="標楷體" w:hAnsi="標楷體"/>
          <w:kern w:val="3"/>
          <w:szCs w:val="24"/>
          <w:u w:val="single"/>
        </w:rPr>
        <w:t>公都子</w:t>
      </w:r>
      <w:r w:rsidRPr="00814BCF">
        <w:rPr>
          <w:rFonts w:ascii="標楷體" w:eastAsia="標楷體" w:hAnsi="標楷體"/>
          <w:kern w:val="3"/>
          <w:szCs w:val="24"/>
        </w:rPr>
        <w:t>曰：「外人皆稱夫子好辯，敢問何也？」</w:t>
      </w:r>
    </w:p>
    <w:p w:rsidR="009075D8" w:rsidRPr="00814BCF" w:rsidRDefault="009075D8" w:rsidP="009075D8">
      <w:pPr>
        <w:rPr>
          <w:rFonts w:ascii="標楷體" w:eastAsia="標楷體" w:hAnsi="標楷體"/>
          <w:kern w:val="3"/>
          <w:szCs w:val="24"/>
        </w:rPr>
      </w:pPr>
      <w:r w:rsidRPr="00814BCF">
        <w:rPr>
          <w:rFonts w:ascii="標楷體" w:eastAsia="標楷體" w:hAnsi="標楷體"/>
          <w:kern w:val="3"/>
          <w:szCs w:val="24"/>
          <w:u w:val="single"/>
        </w:rPr>
        <w:t>孟子</w:t>
      </w:r>
      <w:r w:rsidRPr="00814BCF">
        <w:rPr>
          <w:rFonts w:ascii="標楷體" w:eastAsia="標楷體" w:hAnsi="標楷體"/>
          <w:kern w:val="3"/>
          <w:szCs w:val="24"/>
        </w:rPr>
        <w:t>曰：「予豈好辯哉？予不得已也！……</w:t>
      </w:r>
    </w:p>
    <w:p w:rsidR="009075D8" w:rsidRPr="00814BCF" w:rsidRDefault="009075D8" w:rsidP="009075D8">
      <w:pPr>
        <w:rPr>
          <w:szCs w:val="24"/>
        </w:rPr>
      </w:pPr>
      <w:r w:rsidRPr="00814BCF">
        <w:rPr>
          <w:rFonts w:ascii="標楷體" w:eastAsia="標楷體" w:hAnsi="標楷體"/>
          <w:kern w:val="3"/>
          <w:szCs w:val="24"/>
        </w:rPr>
        <w:t>世衰道微，邪說暴行有作。臣弒其君者有之，子弒其父者有之。</w:t>
      </w:r>
      <w:r w:rsidRPr="00814BCF">
        <w:rPr>
          <w:rFonts w:ascii="標楷體" w:eastAsia="標楷體" w:hAnsi="標楷體"/>
          <w:kern w:val="3"/>
          <w:szCs w:val="24"/>
          <w:u w:val="single"/>
        </w:rPr>
        <w:t>孔子</w:t>
      </w:r>
      <w:r w:rsidRPr="00814BCF">
        <w:rPr>
          <w:rFonts w:ascii="標楷體" w:eastAsia="標楷體" w:hAnsi="標楷體"/>
          <w:kern w:val="3"/>
          <w:szCs w:val="24"/>
        </w:rPr>
        <w:t>懼，作</w:t>
      </w:r>
      <w:r w:rsidRPr="00814BCF">
        <w:rPr>
          <w:rFonts w:ascii="標楷體" w:eastAsia="標楷體" w:hAnsi="標楷體"/>
          <w:kern w:val="3"/>
          <w:szCs w:val="24"/>
          <w:u w:val="wave"/>
        </w:rPr>
        <w:t>春秋</w:t>
      </w:r>
      <w:r w:rsidRPr="00814BCF">
        <w:rPr>
          <w:rFonts w:ascii="標楷體" w:eastAsia="標楷體" w:hAnsi="標楷體"/>
          <w:kern w:val="3"/>
          <w:szCs w:val="24"/>
        </w:rPr>
        <w:t>。</w:t>
      </w:r>
      <w:r w:rsidRPr="00814BCF">
        <w:rPr>
          <w:rFonts w:ascii="標楷體" w:eastAsia="標楷體" w:hAnsi="標楷體"/>
          <w:kern w:val="3"/>
          <w:szCs w:val="24"/>
          <w:u w:val="wave"/>
        </w:rPr>
        <w:t>春秋</w:t>
      </w:r>
      <w:r w:rsidRPr="00814BCF">
        <w:rPr>
          <w:rFonts w:ascii="標楷體" w:eastAsia="標楷體" w:hAnsi="標楷體"/>
          <w:kern w:val="3"/>
          <w:szCs w:val="24"/>
        </w:rPr>
        <w:t>，天子之事也；是故</w:t>
      </w:r>
      <w:r w:rsidRPr="00814BCF">
        <w:rPr>
          <w:rFonts w:ascii="標楷體" w:eastAsia="標楷體" w:hAnsi="標楷體"/>
          <w:kern w:val="3"/>
          <w:szCs w:val="24"/>
          <w:u w:val="single"/>
        </w:rPr>
        <w:t>孔子</w:t>
      </w:r>
      <w:r w:rsidRPr="00814BCF">
        <w:rPr>
          <w:rFonts w:ascii="標楷體" w:eastAsia="標楷體" w:hAnsi="標楷體"/>
          <w:kern w:val="3"/>
          <w:szCs w:val="24"/>
        </w:rPr>
        <w:t>曰：『知我者，其惟</w:t>
      </w:r>
      <w:r w:rsidRPr="00814BCF">
        <w:rPr>
          <w:rFonts w:ascii="標楷體" w:eastAsia="標楷體" w:hAnsi="標楷體"/>
          <w:kern w:val="3"/>
          <w:szCs w:val="24"/>
          <w:u w:val="wave"/>
        </w:rPr>
        <w:t>春秋</w:t>
      </w:r>
      <w:r w:rsidRPr="00814BCF">
        <w:rPr>
          <w:rFonts w:ascii="標楷體" w:eastAsia="標楷體" w:hAnsi="標楷體"/>
          <w:kern w:val="3"/>
          <w:szCs w:val="24"/>
        </w:rPr>
        <w:t>乎？罪我者，其惟</w:t>
      </w:r>
      <w:r w:rsidRPr="00814BCF">
        <w:rPr>
          <w:rFonts w:ascii="標楷體" w:eastAsia="標楷體" w:hAnsi="標楷體"/>
          <w:kern w:val="3"/>
          <w:szCs w:val="24"/>
          <w:u w:val="wave"/>
        </w:rPr>
        <w:t>春秋</w:t>
      </w:r>
      <w:r w:rsidRPr="00814BCF">
        <w:rPr>
          <w:rFonts w:ascii="標楷體" w:eastAsia="標楷體" w:hAnsi="標楷體"/>
          <w:kern w:val="3"/>
          <w:szCs w:val="24"/>
        </w:rPr>
        <w:t>乎？』聖王不作，諸侯放恣，處士橫議，</w:t>
      </w:r>
      <w:r w:rsidRPr="00814BCF">
        <w:rPr>
          <w:rFonts w:ascii="標楷體" w:eastAsia="標楷體" w:hAnsi="標楷體"/>
          <w:kern w:val="3"/>
          <w:szCs w:val="24"/>
          <w:u w:val="single"/>
        </w:rPr>
        <w:t>楊朱</w:t>
      </w:r>
      <w:r w:rsidRPr="00814BCF">
        <w:rPr>
          <w:rFonts w:ascii="標楷體" w:eastAsia="標楷體" w:hAnsi="標楷體"/>
          <w:kern w:val="3"/>
          <w:szCs w:val="24"/>
        </w:rPr>
        <w:t>、</w:t>
      </w:r>
      <w:r w:rsidRPr="00814BCF">
        <w:rPr>
          <w:rFonts w:ascii="標楷體" w:eastAsia="標楷體" w:hAnsi="標楷體"/>
          <w:kern w:val="3"/>
          <w:szCs w:val="24"/>
          <w:u w:val="single"/>
        </w:rPr>
        <w:t>墨翟</w:t>
      </w:r>
      <w:r w:rsidRPr="00814BCF">
        <w:rPr>
          <w:rFonts w:ascii="標楷體" w:eastAsia="標楷體" w:hAnsi="標楷體"/>
          <w:kern w:val="3"/>
          <w:szCs w:val="24"/>
        </w:rPr>
        <w:t>之言盈天下；天下之言，不歸</w:t>
      </w:r>
      <w:r w:rsidRPr="00814BCF">
        <w:rPr>
          <w:rFonts w:ascii="標楷體" w:eastAsia="標楷體" w:hAnsi="標楷體"/>
          <w:kern w:val="3"/>
          <w:szCs w:val="24"/>
          <w:u w:val="single"/>
        </w:rPr>
        <w:t>楊</w:t>
      </w:r>
      <w:r w:rsidRPr="00814BCF">
        <w:rPr>
          <w:rFonts w:ascii="標楷體" w:eastAsia="標楷體" w:hAnsi="標楷體"/>
          <w:kern w:val="3"/>
          <w:szCs w:val="24"/>
        </w:rPr>
        <w:t>則歸</w:t>
      </w:r>
      <w:r w:rsidRPr="00814BCF">
        <w:rPr>
          <w:rFonts w:ascii="標楷體" w:eastAsia="標楷體" w:hAnsi="標楷體"/>
          <w:kern w:val="3"/>
          <w:szCs w:val="24"/>
          <w:u w:val="single"/>
        </w:rPr>
        <w:t>墨</w:t>
      </w:r>
      <w:r w:rsidRPr="00814BCF">
        <w:rPr>
          <w:rFonts w:ascii="標楷體" w:eastAsia="標楷體" w:hAnsi="標楷體"/>
          <w:kern w:val="3"/>
          <w:szCs w:val="24"/>
        </w:rPr>
        <w:t>。</w:t>
      </w:r>
      <w:r w:rsidRPr="00814BCF">
        <w:rPr>
          <w:rFonts w:ascii="標楷體" w:eastAsia="標楷體" w:hAnsi="標楷體"/>
          <w:kern w:val="3"/>
          <w:szCs w:val="24"/>
          <w:u w:val="single"/>
        </w:rPr>
        <w:t>楊</w:t>
      </w:r>
      <w:r w:rsidRPr="00814BCF">
        <w:rPr>
          <w:rFonts w:ascii="標楷體" w:eastAsia="標楷體" w:hAnsi="標楷體"/>
          <w:kern w:val="3"/>
          <w:szCs w:val="24"/>
        </w:rPr>
        <w:t>氏為我，是無君也；</w:t>
      </w:r>
      <w:r w:rsidRPr="00814BCF">
        <w:rPr>
          <w:rFonts w:ascii="標楷體" w:eastAsia="標楷體" w:hAnsi="標楷體"/>
          <w:kern w:val="3"/>
          <w:szCs w:val="24"/>
          <w:u w:val="single"/>
        </w:rPr>
        <w:t>墨</w:t>
      </w:r>
      <w:r w:rsidRPr="00814BCF">
        <w:rPr>
          <w:rFonts w:ascii="標楷體" w:eastAsia="標楷體" w:hAnsi="標楷體"/>
          <w:kern w:val="3"/>
          <w:szCs w:val="24"/>
        </w:rPr>
        <w:t>氏兼愛，是無父也；無父無君，是禽獸也！</w:t>
      </w:r>
      <w:r w:rsidRPr="00814BCF">
        <w:rPr>
          <w:rFonts w:ascii="標楷體" w:eastAsia="標楷體" w:hAnsi="標楷體"/>
          <w:kern w:val="3"/>
          <w:szCs w:val="24"/>
          <w:u w:val="single"/>
        </w:rPr>
        <w:t>公明儀</w:t>
      </w:r>
      <w:r w:rsidRPr="00814BCF">
        <w:rPr>
          <w:rFonts w:ascii="標楷體" w:eastAsia="標楷體" w:hAnsi="標楷體"/>
          <w:kern w:val="3"/>
          <w:szCs w:val="24"/>
        </w:rPr>
        <w:t>曰：『庖有肥肉，廄有肥馬；民有飢色，野有餓莩。此率獸而食人也！』</w:t>
      </w:r>
      <w:r w:rsidRPr="00814BCF">
        <w:rPr>
          <w:rFonts w:ascii="標楷體" w:eastAsia="標楷體" w:hAnsi="標楷體"/>
          <w:kern w:val="3"/>
          <w:szCs w:val="24"/>
          <w:u w:val="single"/>
        </w:rPr>
        <w:t>楊墨</w:t>
      </w:r>
      <w:r w:rsidRPr="00814BCF">
        <w:rPr>
          <w:rFonts w:ascii="標楷體" w:eastAsia="標楷體" w:hAnsi="標楷體"/>
          <w:kern w:val="3"/>
          <w:szCs w:val="24"/>
        </w:rPr>
        <w:t>之道不息，</w:t>
      </w:r>
      <w:r w:rsidRPr="00814BCF">
        <w:rPr>
          <w:rFonts w:ascii="標楷體" w:eastAsia="標楷體" w:hAnsi="標楷體"/>
          <w:kern w:val="3"/>
          <w:szCs w:val="24"/>
          <w:u w:val="single"/>
        </w:rPr>
        <w:t>孔子</w:t>
      </w:r>
      <w:r w:rsidRPr="00814BCF">
        <w:rPr>
          <w:rFonts w:ascii="標楷體" w:eastAsia="標楷體" w:hAnsi="標楷體"/>
          <w:kern w:val="3"/>
          <w:szCs w:val="24"/>
        </w:rPr>
        <w:t>之道不著，是邪說誣民，充塞仁義也。仁義充塞，則率獸食人，人將相食。吾為此懼，閑先聖之道，距</w:t>
      </w:r>
      <w:r w:rsidRPr="00814BCF">
        <w:rPr>
          <w:rFonts w:ascii="標楷體" w:eastAsia="標楷體" w:hAnsi="標楷體"/>
          <w:kern w:val="3"/>
          <w:szCs w:val="24"/>
          <w:u w:val="single"/>
        </w:rPr>
        <w:t>楊墨</w:t>
      </w:r>
      <w:r w:rsidRPr="00814BCF">
        <w:rPr>
          <w:rFonts w:ascii="標楷體" w:eastAsia="標楷體" w:hAnsi="標楷體"/>
          <w:kern w:val="3"/>
          <w:szCs w:val="24"/>
        </w:rPr>
        <w:t>，放淫辭，邪說者不得作。作於其心，害於其事；作於其事，害於其政。聖人復起，不易吾言矣。</w:t>
      </w:r>
    </w:p>
    <w:p w:rsidR="009075D8" w:rsidRPr="00814BCF" w:rsidRDefault="009075D8" w:rsidP="009075D8">
      <w:pPr>
        <w:rPr>
          <w:szCs w:val="24"/>
        </w:rPr>
      </w:pPr>
      <w:r w:rsidRPr="00814BCF">
        <w:rPr>
          <w:rFonts w:ascii="標楷體" w:eastAsia="標楷體" w:hAnsi="標楷體"/>
          <w:kern w:val="3"/>
          <w:szCs w:val="24"/>
        </w:rPr>
        <w:t>昔者</w:t>
      </w:r>
      <w:r w:rsidRPr="00814BCF">
        <w:rPr>
          <w:rFonts w:ascii="標楷體" w:eastAsia="標楷體" w:hAnsi="標楷體"/>
          <w:kern w:val="3"/>
          <w:szCs w:val="24"/>
          <w:u w:val="single"/>
        </w:rPr>
        <w:t>禹</w:t>
      </w:r>
      <w:r w:rsidRPr="00814BCF">
        <w:rPr>
          <w:rFonts w:ascii="標楷體" w:eastAsia="標楷體" w:hAnsi="標楷體"/>
          <w:kern w:val="3"/>
          <w:szCs w:val="24"/>
        </w:rPr>
        <w:t>抑洪水，而天下平；</w:t>
      </w:r>
      <w:r w:rsidRPr="00814BCF">
        <w:rPr>
          <w:rFonts w:ascii="標楷體" w:eastAsia="標楷體" w:hAnsi="標楷體"/>
          <w:kern w:val="3"/>
          <w:szCs w:val="24"/>
          <w:u w:val="single"/>
        </w:rPr>
        <w:t>周公</w:t>
      </w:r>
      <w:r w:rsidRPr="00814BCF">
        <w:rPr>
          <w:rFonts w:ascii="標楷體" w:eastAsia="標楷體" w:hAnsi="標楷體"/>
          <w:kern w:val="3"/>
          <w:szCs w:val="24"/>
        </w:rPr>
        <w:t>兼夷狄，驅猛獸，而百姓寧；</w:t>
      </w:r>
      <w:r w:rsidRPr="00814BCF">
        <w:rPr>
          <w:rFonts w:ascii="標楷體" w:eastAsia="標楷體" w:hAnsi="標楷體"/>
          <w:kern w:val="3"/>
          <w:szCs w:val="24"/>
          <w:u w:val="single"/>
        </w:rPr>
        <w:t>孔子</w:t>
      </w:r>
      <w:r w:rsidRPr="00814BCF">
        <w:rPr>
          <w:rFonts w:ascii="標楷體" w:eastAsia="標楷體" w:hAnsi="標楷體"/>
          <w:kern w:val="3"/>
          <w:szCs w:val="24"/>
        </w:rPr>
        <w:t>成</w:t>
      </w:r>
      <w:r w:rsidRPr="00814BCF">
        <w:rPr>
          <w:rFonts w:ascii="標楷體" w:eastAsia="標楷體" w:hAnsi="標楷體"/>
          <w:kern w:val="3"/>
          <w:szCs w:val="24"/>
          <w:u w:val="wave"/>
        </w:rPr>
        <w:t>春秋</w:t>
      </w:r>
      <w:r w:rsidRPr="00814BCF">
        <w:rPr>
          <w:rFonts w:ascii="標楷體" w:eastAsia="標楷體" w:hAnsi="標楷體"/>
          <w:kern w:val="3"/>
          <w:szCs w:val="24"/>
        </w:rPr>
        <w:t>，而亂臣賊子懼。</w:t>
      </w:r>
      <w:r w:rsidRPr="00814BCF">
        <w:rPr>
          <w:rFonts w:ascii="標楷體" w:eastAsia="標楷體" w:hAnsi="標楷體"/>
          <w:kern w:val="3"/>
          <w:szCs w:val="24"/>
          <w:u w:val="wave"/>
        </w:rPr>
        <w:t>詩</w:t>
      </w:r>
      <w:r w:rsidRPr="00814BCF">
        <w:rPr>
          <w:rFonts w:ascii="標楷體" w:eastAsia="標楷體" w:hAnsi="標楷體"/>
          <w:kern w:val="3"/>
          <w:szCs w:val="24"/>
        </w:rPr>
        <w:t>云：『戎狄是膺，</w:t>
      </w:r>
      <w:r w:rsidRPr="00814BCF">
        <w:rPr>
          <w:rFonts w:ascii="標楷體" w:eastAsia="標楷體" w:hAnsi="標楷體"/>
          <w:kern w:val="3"/>
          <w:szCs w:val="24"/>
          <w:u w:val="single"/>
        </w:rPr>
        <w:t>荊舒</w:t>
      </w:r>
      <w:r w:rsidRPr="00814BCF">
        <w:rPr>
          <w:rFonts w:ascii="標楷體" w:eastAsia="標楷體" w:hAnsi="標楷體"/>
          <w:kern w:val="3"/>
          <w:szCs w:val="24"/>
        </w:rPr>
        <w:t>是懲，則莫我敢承。』無父無君，是</w:t>
      </w:r>
      <w:r w:rsidRPr="00814BCF">
        <w:rPr>
          <w:rFonts w:ascii="標楷體" w:eastAsia="標楷體" w:hAnsi="標楷體"/>
          <w:kern w:val="3"/>
          <w:szCs w:val="24"/>
          <w:u w:val="single"/>
        </w:rPr>
        <w:t>周公</w:t>
      </w:r>
      <w:r w:rsidRPr="00814BCF">
        <w:rPr>
          <w:rFonts w:ascii="標楷體" w:eastAsia="標楷體" w:hAnsi="標楷體"/>
          <w:kern w:val="3"/>
          <w:szCs w:val="24"/>
        </w:rPr>
        <w:t>所膺也。我亦欲正人心，息邪說，距詖行，放淫辭，以承三聖者。豈好辯哉？予不得已也！能言距</w:t>
      </w:r>
      <w:r w:rsidRPr="00814BCF">
        <w:rPr>
          <w:rFonts w:ascii="標楷體" w:eastAsia="標楷體" w:hAnsi="標楷體"/>
          <w:kern w:val="3"/>
          <w:szCs w:val="24"/>
          <w:u w:val="single"/>
        </w:rPr>
        <w:t>楊墨</w:t>
      </w:r>
      <w:r w:rsidRPr="00814BCF">
        <w:rPr>
          <w:rFonts w:ascii="標楷體" w:eastAsia="標楷體" w:hAnsi="標楷體"/>
          <w:kern w:val="3"/>
          <w:szCs w:val="24"/>
        </w:rPr>
        <w:t>者，聖人之徒也。」</w:t>
      </w:r>
      <w:r w:rsidRPr="00814BCF">
        <w:rPr>
          <w:rFonts w:ascii="標楷體" w:eastAsia="標楷體" w:hAnsi="標楷體" w:cs="新細明體" w:hint="eastAsia"/>
          <w:kern w:val="3"/>
          <w:szCs w:val="24"/>
        </w:rPr>
        <w:t>（</w:t>
      </w:r>
      <w:r w:rsidRPr="00814BCF">
        <w:rPr>
          <w:rFonts w:ascii="標楷體" w:eastAsia="標楷體" w:hAnsi="標楷體" w:cs="新細明體" w:hint="eastAsia"/>
          <w:kern w:val="3"/>
          <w:szCs w:val="24"/>
          <w:u w:val="wave"/>
        </w:rPr>
        <w:t>滕文公下</w:t>
      </w:r>
      <w:r w:rsidRPr="00814BCF">
        <w:rPr>
          <w:rFonts w:ascii="標楷體" w:eastAsia="標楷體" w:hAnsi="標楷體" w:cs="新細明體" w:hint="eastAsia"/>
          <w:kern w:val="3"/>
          <w:szCs w:val="24"/>
        </w:rPr>
        <w:t>第六‧九）</w:t>
      </w:r>
    </w:p>
    <w:p w:rsidR="00524ECC" w:rsidRPr="008A3A40" w:rsidRDefault="00524ECC" w:rsidP="00524ECC">
      <w:pPr>
        <w:snapToGrid w:val="0"/>
        <w:rPr>
          <w:rFonts w:ascii="微軟正黑體" w:eastAsia="微軟正黑體" w:hAnsi="微軟正黑體"/>
          <w:sz w:val="22"/>
        </w:rPr>
      </w:pPr>
      <w:r w:rsidRPr="008A3A40">
        <w:rPr>
          <w:rFonts w:ascii="微軟正黑體" w:eastAsia="微軟正黑體" w:hAnsi="微軟正黑體" w:hint="eastAsia"/>
          <w:sz w:val="22"/>
        </w:rPr>
        <w:t>問題：</w:t>
      </w:r>
    </w:p>
    <w:p w:rsidR="00524ECC" w:rsidRPr="008A3A40" w:rsidRDefault="00524ECC" w:rsidP="00524ECC">
      <w:pPr>
        <w:snapToGrid w:val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現在是個思想開放的時代，</w:t>
      </w:r>
      <w:r w:rsidRPr="008A3A40">
        <w:rPr>
          <w:rFonts w:ascii="微軟正黑體" w:eastAsia="微軟正黑體" w:hAnsi="微軟正黑體" w:hint="eastAsia"/>
          <w:sz w:val="22"/>
        </w:rPr>
        <w:t>你是否</w:t>
      </w:r>
      <w:r w:rsidR="00973C93">
        <w:rPr>
          <w:rFonts w:ascii="微軟正黑體" w:eastAsia="微軟正黑體" w:hAnsi="微軟正黑體" w:hint="eastAsia"/>
          <w:sz w:val="22"/>
        </w:rPr>
        <w:t>認為某些思想學說、風俗習慣</w:t>
      </w:r>
      <w:r w:rsidR="00052B96">
        <w:rPr>
          <w:rFonts w:ascii="微軟正黑體" w:eastAsia="微軟正黑體" w:hAnsi="微軟正黑體" w:hint="eastAsia"/>
          <w:sz w:val="22"/>
        </w:rPr>
        <w:t>或社會現象</w:t>
      </w:r>
      <w:r w:rsidR="00CB1C81">
        <w:rPr>
          <w:rFonts w:ascii="微軟正黑體" w:eastAsia="微軟正黑體" w:hAnsi="微軟正黑體" w:hint="eastAsia"/>
          <w:sz w:val="22"/>
        </w:rPr>
        <w:t>其實</w:t>
      </w:r>
      <w:r w:rsidR="00052B96">
        <w:rPr>
          <w:rFonts w:ascii="微軟正黑體" w:eastAsia="微軟正黑體" w:hAnsi="微軟正黑體" w:hint="eastAsia"/>
          <w:sz w:val="22"/>
        </w:rPr>
        <w:t>是不對的，必須加以批判？</w:t>
      </w:r>
      <w:r w:rsidRPr="00384DDE">
        <w:rPr>
          <w:rFonts w:ascii="微軟正黑體" w:eastAsia="微軟正黑體" w:hAnsi="微軟正黑體" w:hint="eastAsia"/>
          <w:sz w:val="22"/>
          <w:u w:val="double"/>
        </w:rPr>
        <w:t>請舉</w:t>
      </w:r>
      <w:r w:rsidR="00052B96">
        <w:rPr>
          <w:rFonts w:ascii="微軟正黑體" w:eastAsia="微軟正黑體" w:hAnsi="微軟正黑體" w:hint="eastAsia"/>
          <w:sz w:val="22"/>
          <w:u w:val="double"/>
        </w:rPr>
        <w:t>一件</w:t>
      </w:r>
      <w:r w:rsidR="00CB1C81">
        <w:rPr>
          <w:rFonts w:ascii="微軟正黑體" w:eastAsia="微軟正黑體" w:hAnsi="微軟正黑體" w:hint="eastAsia"/>
          <w:sz w:val="22"/>
          <w:u w:val="double"/>
        </w:rPr>
        <w:t>說明你的理由</w:t>
      </w:r>
      <w:r w:rsidRPr="008A3A40">
        <w:rPr>
          <w:rFonts w:ascii="微軟正黑體" w:eastAsia="微軟正黑體" w:hAnsi="微軟正黑體" w:hint="eastAsia"/>
          <w:sz w:val="22"/>
        </w:rPr>
        <w:t>。</w:t>
      </w:r>
    </w:p>
    <w:p w:rsidR="009075D8" w:rsidRDefault="00524ECC" w:rsidP="00CB1C81">
      <w:pPr>
        <w:spacing w:line="360" w:lineRule="auto"/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C81">
        <w:rPr>
          <w:rFonts w:hint="eastAsia"/>
        </w:rPr>
        <w:t>_____________________________________________________________________________________</w:t>
      </w:r>
    </w:p>
    <w:sectPr w:rsidR="009075D8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2"/>
    <w:rsid w:val="00052B96"/>
    <w:rsid w:val="000E74AA"/>
    <w:rsid w:val="00101B63"/>
    <w:rsid w:val="0016369E"/>
    <w:rsid w:val="00202E75"/>
    <w:rsid w:val="002A5A02"/>
    <w:rsid w:val="00384DDE"/>
    <w:rsid w:val="003947FD"/>
    <w:rsid w:val="00524ECC"/>
    <w:rsid w:val="006A1A38"/>
    <w:rsid w:val="00814BCF"/>
    <w:rsid w:val="008A3A40"/>
    <w:rsid w:val="009075D8"/>
    <w:rsid w:val="00973C93"/>
    <w:rsid w:val="00B94EF2"/>
    <w:rsid w:val="00C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25874-F19E-40B1-9A50-4270F349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1437</Characters>
  <Application>Microsoft Office Word</Application>
  <DocSecurity>0</DocSecurity>
  <Lines>11</Lines>
  <Paragraphs>3</Paragraphs>
  <ScaleCrop>false</ScaleCrop>
  <Company>Toshiba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</cp:revision>
  <dcterms:created xsi:type="dcterms:W3CDTF">2019-09-14T12:17:00Z</dcterms:created>
  <dcterms:modified xsi:type="dcterms:W3CDTF">2019-09-14T12:42:00Z</dcterms:modified>
</cp:coreProperties>
</file>