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070004" w:rsidP="008875FB">
      <w:pPr>
        <w:rPr>
          <w:rFonts w:ascii="標楷體" w:eastAsia="標楷體" w:hAnsi="標楷體"/>
          <w:b/>
          <w:sz w:val="28"/>
          <w:szCs w:val="28"/>
        </w:rPr>
      </w:pPr>
      <w:r w:rsidRPr="00070004">
        <w:rPr>
          <w:rFonts w:ascii="標楷體" w:eastAsia="標楷體" w:hAnsi="標楷體" w:hint="eastAsia"/>
          <w:b/>
          <w:sz w:val="28"/>
          <w:szCs w:val="28"/>
        </w:rPr>
        <w:t>L10_虯髯客傳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070004" w:rsidRPr="006249EE" w:rsidRDefault="00070004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下列「　」中的字，其注音完全正確的選項為何？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虬「髯」客</w:t>
      </w:r>
      <w:r w:rsidRPr="006249EE">
        <w:rPr>
          <w:rFonts w:ascii="標楷體" w:eastAsia="標楷體" w:hAnsi="標楷體" w:hint="eastAsia"/>
        </w:rPr>
        <w:t>：ㄖ</w:t>
      </w:r>
      <w:r w:rsidRPr="006249EE">
        <w:rPr>
          <w:rFonts w:ascii="標楷體" w:eastAsia="標楷體" w:hAnsi="標楷體" w:hint="eastAsia"/>
          <w:vertAlign w:val="superscript"/>
        </w:rPr>
        <w:t>ˇ</w:t>
      </w:r>
      <w:r w:rsidRPr="006249EE">
        <w:rPr>
          <w:rFonts w:ascii="標楷體" w:eastAsia="標楷體" w:hAnsi="標楷體" w:hint="eastAsia"/>
        </w:rPr>
        <w:t xml:space="preserve">ㄢ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「汾」陽橋</w:t>
      </w:r>
      <w:r w:rsidRPr="006249EE">
        <w:rPr>
          <w:rFonts w:ascii="標楷體" w:eastAsia="標楷體" w:hAnsi="標楷體" w:hint="eastAsia"/>
        </w:rPr>
        <w:t>：ㄈ</w:t>
      </w:r>
      <w:r w:rsidRPr="006249EE">
        <w:rPr>
          <w:rFonts w:ascii="標楷體" w:eastAsia="標楷體" w:hAnsi="標楷體" w:hint="eastAsia"/>
          <w:vertAlign w:val="superscript"/>
        </w:rPr>
        <w:t>ˊ</w:t>
      </w:r>
      <w:r w:rsidRPr="006249EE">
        <w:rPr>
          <w:rFonts w:ascii="標楷體" w:eastAsia="標楷體" w:hAnsi="標楷體" w:hint="eastAsia"/>
        </w:rPr>
        <w:t xml:space="preserve">ㄣ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不「侔」：ㄇ</w:t>
      </w:r>
      <w:r w:rsidRPr="006249EE">
        <w:rPr>
          <w:rFonts w:ascii="標楷體" w:eastAsia="標楷體" w:hAnsi="標楷體" w:hint="eastAsia"/>
          <w:vertAlign w:val="superscript"/>
        </w:rPr>
        <w:t>ˊ</w:t>
      </w:r>
      <w:r w:rsidRPr="006249EE">
        <w:rPr>
          <w:rFonts w:ascii="標楷體" w:eastAsia="標楷體" w:hAnsi="標楷體" w:hint="eastAsia"/>
        </w:rPr>
        <w:t xml:space="preserve">ㄡ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顧盼「暐」如：ㄧ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「僭」越：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</w:rPr>
        <w:t>ㄗ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ㄣ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己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懸然如「磬」：ㄑㄧ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ㄥ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甲丙己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乙丙己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乙丁戊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丙丁戊</w:t>
      </w:r>
    </w:p>
    <w:p w:rsidR="00070004" w:rsidRPr="006249EE" w:rsidRDefault="00070004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下列各句中皆有「具」字，其意義共有幾種？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他人見問，固不言；兄之問，則無隱矣。「具」言其由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「具」禮相賀，瀝酒東南祝拜之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smartTag w:uri="urn:schemas-microsoft-com:office:smarttags" w:element="PersonName">
        <w:smartTagPr>
          <w:attr w:name="ProductID" w:val="左右以"/>
        </w:smartTagPr>
        <w:r w:rsidRPr="006249EE">
          <w:rPr>
            <w:rFonts w:ascii="標楷體" w:eastAsia="標楷體" w:hAnsi="標楷體" w:hint="eastAsia"/>
          </w:rPr>
          <w:t>左右以</w:t>
        </w:r>
      </w:smartTag>
      <w:r w:rsidRPr="006249EE">
        <w:rPr>
          <w:rFonts w:ascii="標楷體" w:eastAsia="標楷體" w:hAnsi="標楷體" w:hint="eastAsia"/>
        </w:rPr>
        <w:t xml:space="preserve">君賤之也，食以草「具」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政通人和，百廢「具」興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smartTag w:uri="urn:schemas-microsoft-com:office:smarttags" w:element="PersonName">
        <w:smartTagPr>
          <w:attr w:name="ProductID" w:val="顧"/>
        </w:smartTagPr>
        <w:r w:rsidRPr="006249EE">
          <w:rPr>
            <w:rFonts w:ascii="標楷體" w:eastAsia="標楷體" w:hAnsi="標楷體" w:hint="eastAsia"/>
            <w:u w:val="single"/>
          </w:rPr>
          <w:t>顧</w:t>
        </w:r>
      </w:smartTag>
      <w:r w:rsidRPr="006249EE">
        <w:rPr>
          <w:rFonts w:ascii="標楷體" w:eastAsia="標楷體" w:hAnsi="標楷體" w:hint="eastAsia"/>
        </w:rPr>
        <w:t xml:space="preserve">君濟勝有「具」，與導人行，輒前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二種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三種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四種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五種</w:t>
      </w:r>
    </w:p>
    <w:p w:rsidR="00070004" w:rsidRPr="006249EE" w:rsidRDefault="00070004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下列各組「　」中的字詞，意義兩兩相同的選項是：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「延」入重門／遽致酒「延」焉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「因」</w:t>
      </w:r>
      <w:r w:rsidRPr="006249EE">
        <w:rPr>
          <w:rFonts w:ascii="標楷體" w:eastAsia="標楷體" w:hAnsi="標楷體" w:hint="eastAsia"/>
          <w:u w:val="single"/>
        </w:rPr>
        <w:t>文靜</w:t>
      </w:r>
      <w:r w:rsidRPr="006249EE">
        <w:rPr>
          <w:rFonts w:ascii="標楷體" w:eastAsia="標楷體" w:hAnsi="標楷體" w:hint="eastAsia"/>
        </w:rPr>
        <w:t xml:space="preserve">見之可也／「因」共入京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聖賢起陸之「漸」，際會如期／顧自海通以來，西力東「漸」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計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郎之程，某日「方」到／及其壯也，血氣「方」剛</w:t>
      </w:r>
    </w:p>
    <w:p w:rsidR="00070004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下列文句「　」內成語的使用，何者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看他出席宴會時的浩大排場，身分應為「權重望崇」之輩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日前</w:t>
      </w:r>
      <w:r w:rsidRPr="006249EE">
        <w:rPr>
          <w:rFonts w:ascii="標楷體" w:eastAsia="標楷體" w:hAnsi="標楷體" w:hint="eastAsia"/>
          <w:u w:val="single"/>
        </w:rPr>
        <w:t>臺灣</w:t>
      </w:r>
      <w:r w:rsidRPr="006249EE">
        <w:rPr>
          <w:rFonts w:ascii="標楷體" w:eastAsia="標楷體" w:hAnsi="標楷體" w:hint="eastAsia"/>
        </w:rPr>
        <w:t xml:space="preserve">發生五級的強震，將「懸然如磬」的畫作震落，可見當時地震強度的駭人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女藝人多希望嫁入豪門，過著「榮極軒裳」的幸福生活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那名男子雖然「不衫不屨」，但他可是名聞遐邇的藝術大師啊</w:t>
      </w:r>
    </w:p>
    <w:p w:rsidR="00061BF8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「他人見問，固不言，兄之問，則無隱耳。」句中「見問」即「問我」之意。下列哪一個「見」字的用法與此不同？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以重金「見」贈，實愧不敢當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匹夫「見」辱，拔劍而起，挺身而鬥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區區薄禮，聊表心意，幸勿「見」笑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我倆無深仇大恨，你何須苦苦「見」逼</w:t>
      </w:r>
    </w:p>
    <w:p w:rsidR="00061BF8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下列詞語「　」中的注音寫成國字後，其正確的字形依序是：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大張「ㄊ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ㄚ」伐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紛至「ㄊ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ㄚ」來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駢肩雜「ㄊ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排「ㄊ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ㄚ」而去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蹧「ㄊ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撻／蹋／沓／闥／遢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闥／遝／沓／闥／蹋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躂／遝／沓／闥／踏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撻／沓／遝／闥／蹋</w:t>
      </w:r>
    </w:p>
    <w:p w:rsidR="00061BF8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「彼屍居餘氣，不足畏也。」此語係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>認為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病情危急，已</w:t>
      </w:r>
      <w:smartTag w:uri="urn:schemas-microsoft-com:office:smarttags" w:element="PersonName">
        <w:r w:rsidRPr="006249EE">
          <w:rPr>
            <w:rFonts w:ascii="標楷體" w:eastAsia="標楷體" w:hAnsi="標楷體" w:hint="eastAsia"/>
          </w:rPr>
          <w:t>大</w:t>
        </w:r>
      </w:smartTag>
      <w:r w:rsidRPr="006249EE">
        <w:rPr>
          <w:rFonts w:ascii="標楷體" w:eastAsia="標楷體" w:hAnsi="標楷體" w:hint="eastAsia"/>
        </w:rPr>
        <w:t xml:space="preserve">漸彌留　</w:t>
      </w:r>
      <w:r w:rsidRPr="006249EE">
        <w:rPr>
          <w:rFonts w:ascii="標楷體" w:eastAsia="標楷體" w:hAnsi="標楷體"/>
        </w:rPr>
        <w:lastRenderedPageBreak/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缺乏遠見，目光短淺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不得寵信，</w:t>
      </w:r>
      <w:smartTag w:uri="urn:schemas-microsoft-com:office:smarttags" w:element="PersonName">
        <w:r w:rsidRPr="006249EE">
          <w:rPr>
            <w:rFonts w:ascii="標楷體" w:eastAsia="標楷體" w:hAnsi="標楷體" w:hint="eastAsia"/>
          </w:rPr>
          <w:t>大</w:t>
        </w:r>
      </w:smartTag>
      <w:r w:rsidRPr="006249EE">
        <w:rPr>
          <w:rFonts w:ascii="標楷體" w:eastAsia="標楷體" w:hAnsi="標楷體" w:hint="eastAsia"/>
        </w:rPr>
        <w:t xml:space="preserve">權旁落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昏庸老朽，彷如行屍走肉</w:t>
      </w:r>
    </w:p>
    <w:p w:rsidR="00061BF8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一文的主旨是：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敘述風塵三俠的特殊性格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表彰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卓越的胸襟與氣度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敘寫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的慧眼識英雄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說明真人之興，乃天命所歸，非他人可以覬覦</w:t>
      </w:r>
    </w:p>
    <w:p w:rsidR="00061BF8" w:rsidRPr="006249EE" w:rsidRDefault="00061BF8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  <w:szCs w:val="28"/>
        </w:rPr>
        <w:t>一文中，屢出現形容性的指稱語，如「天人」、「真人」、「異人」，下列說明何者</w:t>
      </w:r>
      <w:r w:rsidRPr="006249EE">
        <w:rPr>
          <w:rFonts w:ascii="標楷體" w:eastAsia="標楷體" w:hAnsi="標楷體" w:hint="eastAsia"/>
          <w:b/>
          <w:szCs w:val="28"/>
        </w:rPr>
        <w:t>錯誤</w:t>
      </w:r>
      <w:r w:rsidRPr="006249EE">
        <w:rPr>
          <w:rFonts w:ascii="標楷體" w:eastAsia="標楷體" w:hAnsi="標楷體" w:hint="eastAsia"/>
          <w:szCs w:val="28"/>
        </w:rPr>
        <w:t xml:space="preserve">？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Ａ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以「天人」之姿，蘊不世之藝——指</w:t>
      </w:r>
      <w:r w:rsidRPr="006249EE">
        <w:rPr>
          <w:rFonts w:ascii="標楷體" w:eastAsia="標楷體" w:hAnsi="標楷體" w:hint="eastAsia"/>
          <w:kern w:val="0"/>
          <w:u w:val="single"/>
        </w:rPr>
        <w:t>紅拂女</w:t>
      </w:r>
      <w:r w:rsidRPr="006249EE">
        <w:rPr>
          <w:rFonts w:ascii="標楷體" w:eastAsia="標楷體" w:hAnsi="標楷體" w:hint="eastAsia"/>
          <w:szCs w:val="28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Ｂ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何以致斯「異人」——指</w:t>
      </w:r>
      <w:r w:rsidRPr="006249EE">
        <w:rPr>
          <w:rFonts w:ascii="標楷體" w:eastAsia="標楷體" w:hAnsi="標楷體" w:hint="eastAsia"/>
          <w:kern w:val="0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Ｃ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嘗見一人，愚謂之「真人」——指</w:t>
      </w:r>
      <w:r w:rsidRPr="006249EE">
        <w:rPr>
          <w:rFonts w:ascii="標楷體" w:eastAsia="標楷體" w:hAnsi="標楷體" w:hint="eastAsia"/>
          <w:kern w:val="0"/>
          <w:u w:val="single"/>
        </w:rPr>
        <w:t>李世民</w:t>
      </w:r>
      <w:r w:rsidRPr="006249EE">
        <w:rPr>
          <w:rFonts w:ascii="標楷體" w:eastAsia="標楷體" w:hAnsi="標楷體" w:hint="eastAsia"/>
          <w:szCs w:val="28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Ｄ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乃知「真人」之興也，非英雄所冀，況非英雄乎——指真命天子</w:t>
      </w:r>
    </w:p>
    <w:p w:rsidR="00061BF8" w:rsidRPr="006249EE" w:rsidRDefault="000B1263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一文中，作者描寫人物傳神生動，每個角色均有其鮮明的性格特質。下列敘述，何者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：謹慎小心，膽識過人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：慧眼獨具，沉著機智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：豪放不羈，胸懷</w:t>
      </w:r>
      <w:smartTag w:uri="urn:schemas-microsoft-com:office:smarttags" w:element="PersonName">
        <w:smartTag w:uri="urn:schemas-microsoft-com:office:smarttags" w:element="chmetcnv">
          <w:r w:rsidRPr="006249EE">
            <w:rPr>
              <w:rFonts w:ascii="標楷體" w:eastAsia="標楷體" w:hAnsi="標楷體" w:hint="eastAsia"/>
            </w:rPr>
            <w:t>大</w:t>
          </w:r>
        </w:smartTag>
      </w:smartTag>
      <w:r w:rsidRPr="006249EE">
        <w:rPr>
          <w:rFonts w:ascii="標楷體" w:eastAsia="標楷體" w:hAnsi="標楷體" w:hint="eastAsia"/>
        </w:rPr>
        <w:t xml:space="preserve">志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：能讓能捨，善識時務</w:t>
      </w:r>
    </w:p>
    <w:p w:rsidR="000B1263" w:rsidRPr="006249EE" w:rsidRDefault="000B1263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一文中對人物的描寫，十分細膩鮮活，下列有關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的敘述，何者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「投革囊於爐前，取枕攲臥，看</w:t>
      </w:r>
      <w:r w:rsidRPr="006249EE">
        <w:rPr>
          <w:rFonts w:ascii="標楷體" w:eastAsia="標楷體" w:hAnsi="標楷體" w:hint="eastAsia"/>
          <w:u w:val="single"/>
        </w:rPr>
        <w:t>張</w:t>
      </w:r>
      <w:r w:rsidRPr="006249EE">
        <w:rPr>
          <w:rFonts w:ascii="標楷體" w:eastAsia="標楷體" w:hAnsi="標楷體" w:hint="eastAsia"/>
        </w:rPr>
        <w:t>氏梳頭」寫出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的冒昧無禮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「此人天下負心者，銜之十年，今始獲，吾憾釋矣」側寫出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的嫉惡如仇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「觀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郎之行，貧士也，何以致斯異人」句中由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與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的對話，可看出他的坦率與豪邁不羈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「今既有主，住亦何為？</w:t>
      </w:r>
      <w:r w:rsidRPr="006249EE">
        <w:rPr>
          <w:rFonts w:ascii="標楷體" w:eastAsia="標楷體" w:hAnsi="標楷體" w:hint="eastAsia"/>
          <w:u w:val="single"/>
        </w:rPr>
        <w:t>太原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氏，真英主也」這段話說明了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的失意落寞與灰心喪志</w:t>
      </w:r>
    </w:p>
    <w:p w:rsidR="000B1263" w:rsidRPr="006249EE" w:rsidRDefault="000B1263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「某本欲於此世界求事，或當龍戰三二十載，建少功業。」</w:t>
      </w:r>
      <w:r w:rsidRPr="006249EE">
        <w:rPr>
          <w:rFonts w:ascii="標楷體" w:eastAsia="標楷體" w:hAnsi="標楷體" w:hint="eastAsia"/>
          <w:kern w:val="0"/>
          <w:u w:val="single"/>
        </w:rPr>
        <w:t>虬髯客</w:t>
      </w:r>
      <w:r w:rsidRPr="006249EE">
        <w:rPr>
          <w:rFonts w:ascii="標楷體" w:eastAsia="標楷體" w:hAnsi="標楷體" w:hint="eastAsia"/>
          <w:szCs w:val="28"/>
        </w:rPr>
        <w:t xml:space="preserve">此語意謂：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Ａ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想與</w:t>
      </w:r>
      <w:r w:rsidRPr="006249EE">
        <w:rPr>
          <w:rFonts w:ascii="標楷體" w:eastAsia="標楷體" w:hAnsi="標楷體" w:hint="eastAsia"/>
          <w:kern w:val="0"/>
          <w:u w:val="single"/>
        </w:rPr>
        <w:t>李世民</w:t>
      </w:r>
      <w:r w:rsidRPr="006249EE">
        <w:rPr>
          <w:rFonts w:ascii="標楷體" w:eastAsia="標楷體" w:hAnsi="標楷體" w:hint="eastAsia"/>
          <w:szCs w:val="28"/>
        </w:rPr>
        <w:t xml:space="preserve">一較長短，爭奪天下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Ｂ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 xml:space="preserve">說明其欲遠走海外，與域外群雄爭霸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Ｃ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 xml:space="preserve">想匡扶明主，平定天下群雄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Ｄ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欲與群雄逐鹿</w:t>
      </w:r>
      <w:r w:rsidRPr="006249EE">
        <w:rPr>
          <w:rFonts w:ascii="標楷體" w:eastAsia="標楷體" w:hAnsi="標楷體" w:hint="eastAsia"/>
          <w:kern w:val="0"/>
        </w:rPr>
        <w:t>中原</w:t>
      </w:r>
      <w:r w:rsidRPr="006249EE">
        <w:rPr>
          <w:rFonts w:ascii="標楷體" w:eastAsia="標楷體" w:hAnsi="標楷體" w:hint="eastAsia"/>
          <w:szCs w:val="28"/>
        </w:rPr>
        <w:t>，建立邦國</w:t>
      </w:r>
    </w:p>
    <w:p w:rsidR="000B1263" w:rsidRPr="006249EE" w:rsidRDefault="000B1263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見到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 xml:space="preserve">時，「默居坐末，見之心死」的主要原因是什麼？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是州將愛子，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自嘆弗如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 xml:space="preserve">氣度不凡，有帝王之相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雄才偉略，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自以為不及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不衫不屨，恃才傲物，</w:t>
      </w:r>
      <w:r w:rsidRPr="006249EE">
        <w:rPr>
          <w:rFonts w:ascii="標楷體" w:eastAsia="標楷體" w:hAnsi="標楷體" w:hint="eastAsia"/>
          <w:u w:val="single"/>
        </w:rPr>
        <w:t>虬髯客</w:t>
      </w:r>
      <w:smartTag w:uri="urn:schemas-microsoft-com:office:smarttags" w:element="PersonName">
        <w:smartTag w:uri="urn:schemas-microsoft-com:office:smarttags" w:element="chmetcnv">
          <w:r w:rsidRPr="006249EE">
            <w:rPr>
              <w:rFonts w:ascii="標楷體" w:eastAsia="標楷體" w:hAnsi="標楷體" w:hint="eastAsia"/>
            </w:rPr>
            <w:t>大</w:t>
          </w:r>
        </w:smartTag>
      </w:smartTag>
      <w:r w:rsidRPr="006249EE">
        <w:rPr>
          <w:rFonts w:ascii="標楷體" w:eastAsia="標楷體" w:hAnsi="標楷體" w:hint="eastAsia"/>
        </w:rPr>
        <w:t>感失望</w:t>
      </w:r>
    </w:p>
    <w:p w:rsidR="000B1263" w:rsidRPr="006249EE" w:rsidRDefault="000B1263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「聖賢起陸之漸，際會如期；虎嘯風生，龍吟雲萃。」此段意謂：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聖賢者在亂世時崛起，眾人逐鹿中原，一較長短，各有盤算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群雄興起，局勢丕變，只有擁有天命的</w:t>
      </w:r>
      <w:r w:rsidRPr="006249EE">
        <w:rPr>
          <w:rFonts w:ascii="標楷體" w:eastAsia="標楷體" w:hAnsi="標楷體" w:hint="eastAsia"/>
        </w:rPr>
        <w:lastRenderedPageBreak/>
        <w:t xml:space="preserve">人才可勝出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聖賢乘時並起，君臣及時遇合。且帝王的興起，必然有佐命之臣隨之而至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人與人的遇合要靠機緣，一旦時機成熟，自然產生</w:t>
      </w:r>
      <w:r w:rsidRPr="006249EE">
        <w:rPr>
          <w:rFonts w:ascii="標楷體" w:eastAsia="標楷體" w:hAnsi="標楷體" w:hint="eastAsia"/>
          <w:lang w:val="zh-TW"/>
        </w:rPr>
        <w:t>真</w:t>
      </w:r>
      <w:r w:rsidRPr="006249EE">
        <w:rPr>
          <w:rFonts w:ascii="標楷體" w:eastAsia="標楷體" w:hAnsi="標楷體" w:hint="eastAsia"/>
        </w:rPr>
        <w:t>命天子</w:t>
      </w:r>
    </w:p>
    <w:p w:rsidR="000B1263" w:rsidRPr="006249EE" w:rsidRDefault="00BE5EDB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「絲蘿非獨生，願託喬木。」乃比喻：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孤苦伶仃，無人照顧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願附驥尾，建功立業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擇定良婿，願託終身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紅顏薄命，遇人不淑</w:t>
      </w:r>
    </w:p>
    <w:p w:rsidR="00BE5EDB" w:rsidRPr="006249EE" w:rsidRDefault="00BE5EDB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下列與</w:t>
      </w: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相關知識的敘述，何者正確？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為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 xml:space="preserve">所撰寫的白話短篇小說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內容以風塵三俠的情愛糾葛為主，兼及同時代史事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文中所稱的「州將之愛子」、「</w:t>
      </w:r>
      <w:smartTag w:uri="urn:schemas-microsoft-com:office:smarttags" w:element="PersonName">
        <w:smartTagPr>
          <w:attr w:name="ProductID" w:val="郎"/>
        </w:smartTagPr>
        <w:r w:rsidRPr="006249EE">
          <w:rPr>
            <w:rFonts w:ascii="標楷體" w:eastAsia="標楷體" w:hAnsi="標楷體" w:hint="eastAsia"/>
          </w:rPr>
          <w:t>郎</w:t>
        </w:r>
      </w:smartTag>
      <w:r w:rsidRPr="006249EE">
        <w:rPr>
          <w:rFonts w:ascii="標楷體" w:eastAsia="標楷體" w:hAnsi="標楷體" w:hint="eastAsia"/>
        </w:rPr>
        <w:t>君」、「</w:t>
      </w:r>
      <w:r w:rsidRPr="006249EE">
        <w:rPr>
          <w:rFonts w:ascii="標楷體" w:eastAsia="標楷體" w:hAnsi="標楷體" w:hint="eastAsia"/>
          <w:u w:val="single"/>
        </w:rPr>
        <w:t>文皇</w:t>
      </w:r>
      <w:r w:rsidRPr="006249EE">
        <w:rPr>
          <w:rFonts w:ascii="標楷體" w:eastAsia="標楷體" w:hAnsi="標楷體" w:hint="eastAsia"/>
        </w:rPr>
        <w:t>」、「</w:t>
      </w:r>
      <w:r w:rsidRPr="006249EE">
        <w:rPr>
          <w:rFonts w:ascii="標楷體" w:eastAsia="標楷體" w:hAnsi="標楷體" w:hint="eastAsia"/>
          <w:u w:val="single"/>
        </w:rPr>
        <w:t>太宗</w:t>
      </w:r>
      <w:r w:rsidRPr="006249EE">
        <w:rPr>
          <w:rFonts w:ascii="標楷體" w:eastAsia="標楷體" w:hAnsi="標楷體" w:hint="eastAsia"/>
        </w:rPr>
        <w:t xml:space="preserve">」都指同一人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 w:hint="eastAsia"/>
        </w:rPr>
        <w:t>傳奇與</w:t>
      </w:r>
      <w:r w:rsidRPr="006249EE">
        <w:rPr>
          <w:rFonts w:ascii="標楷體" w:eastAsia="標楷體" w:hAnsi="標楷體" w:hint="eastAsia"/>
          <w:u w:val="single"/>
        </w:rPr>
        <w:t>明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清</w:t>
      </w:r>
      <w:r w:rsidRPr="006249EE">
        <w:rPr>
          <w:rFonts w:ascii="標楷體" w:eastAsia="標楷體" w:hAnsi="標楷體" w:hint="eastAsia"/>
        </w:rPr>
        <w:t>傳奇性質相同，沒有動作，不能扮演，只能道白</w:t>
      </w:r>
    </w:p>
    <w:p w:rsidR="00BE5EDB" w:rsidRPr="006249EE" w:rsidRDefault="00BE5EDB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下列文句之釋義，何者正確？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</w:t>
      </w:r>
      <w:r w:rsidRPr="006249EE">
        <w:rPr>
          <w:rFonts w:ascii="標楷體" w:eastAsia="標楷體" w:hAnsi="標楷體" w:hint="eastAsia"/>
          <w:u w:val="single"/>
        </w:rPr>
        <w:t>素</w:t>
      </w:r>
      <w:r w:rsidRPr="006249EE">
        <w:rPr>
          <w:rFonts w:ascii="標楷體" w:eastAsia="標楷體" w:hAnsi="標楷體" w:hint="eastAsia"/>
        </w:rPr>
        <w:t>驕貴，又以時亂，天下之權重望崇者，莫我若也，奢貴自奉，禮異人臣」意指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懷才自負，不拘禮節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「每公卿入言，賓客上謁，未嘗不踞床而見」指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禮賢下士，廣納多方建言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「令美人捧出，侍婢羅列，頗僭於上」指</w:t>
      </w:r>
      <w:smartTag w:uri="urn:schemas-microsoft-com:office:smarttags" w:element="PersonName">
        <w:smartTagPr>
          <w:attr w:name="ProductID" w:val="楊素對"/>
        </w:smartTagPr>
        <w:r w:rsidRPr="006249EE">
          <w:rPr>
            <w:rFonts w:ascii="標楷體" w:eastAsia="標楷體" w:hAnsi="標楷體" w:hint="eastAsia"/>
            <w:u w:val="single"/>
          </w:rPr>
          <w:t>楊素</w:t>
        </w:r>
        <w:r w:rsidRPr="006249EE">
          <w:rPr>
            <w:rFonts w:ascii="標楷體" w:eastAsia="標楷體" w:hAnsi="標楷體" w:hint="eastAsia"/>
          </w:rPr>
          <w:t>對</w:t>
        </w:r>
      </w:smartTag>
      <w:r w:rsidRPr="006249EE">
        <w:rPr>
          <w:rFonts w:ascii="標楷體" w:eastAsia="標楷體" w:hAnsi="標楷體" w:hint="eastAsia"/>
        </w:rPr>
        <w:t xml:space="preserve">君王極言直諫，僭越臣禮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「無復知所負荷、有扶危持顛之心」指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>尸位素餐，無挽救危亡之志</w:t>
      </w:r>
    </w:p>
    <w:p w:rsidR="00FB6DF1" w:rsidRPr="006249EE" w:rsidRDefault="00FB6DF1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不自意獲之，愈喜愈懼，瞬息萬慮，不安而窺戶者足無停屨。」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  <w:lang w:val="zh-TW"/>
        </w:rPr>
        <w:t>為何會</w:t>
      </w:r>
      <w:r w:rsidRPr="006249EE">
        <w:rPr>
          <w:rFonts w:ascii="標楷體" w:eastAsia="標楷體" w:hAnsi="標楷體" w:hint="eastAsia"/>
        </w:rPr>
        <w:t>有此反應</w:t>
      </w:r>
      <w:r w:rsidRPr="006249EE">
        <w:rPr>
          <w:rFonts w:ascii="標楷體" w:eastAsia="標楷體" w:hAnsi="標楷體" w:hint="eastAsia"/>
          <w:lang w:val="zh-TW"/>
        </w:rPr>
        <w:t xml:space="preserve">？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來路不明，意圖不清，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擔心這是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設下的美人計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太過積極，失去傳統女子的矜持，造成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的壓力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心裡真的喜歡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，但是又心緒不安，擔心收留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引來禍端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擔心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有可能包藏禍心，是福是禍尚在未定之天，還是小心為上</w:t>
      </w:r>
    </w:p>
    <w:p w:rsidR="00FB6DF1" w:rsidRPr="006249EE" w:rsidRDefault="00FB6DF1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</w:t>
      </w:r>
      <w:r w:rsidRPr="006249EE">
        <w:rPr>
          <w:rFonts w:ascii="標楷體" w:eastAsia="標楷體" w:hAnsi="標楷體" w:hint="eastAsia"/>
          <w:lang w:val="zh-TW"/>
        </w:rPr>
        <w:t>文提到</w:t>
      </w:r>
      <w:r w:rsidRPr="006249EE">
        <w:rPr>
          <w:rFonts w:ascii="標楷體" w:eastAsia="標楷體" w:hAnsi="標楷體" w:hint="eastAsia"/>
        </w:rPr>
        <w:t>「當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之騁辯也，一妓有殊色，執紅拂，立於前，獨目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」</w:t>
      </w:r>
      <w:r w:rsidRPr="006249EE">
        <w:rPr>
          <w:rFonts w:ascii="標楷體" w:eastAsia="標楷體" w:hAnsi="標楷體" w:hint="eastAsia"/>
          <w:lang w:val="zh-TW"/>
        </w:rPr>
        <w:t>，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眼睛一直看著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，其原因在於：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相貌奇特，引起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的好奇心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強調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之慧眼識才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表現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的直率，直勾勾地看人是常有的事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戒心甚強，擔心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  <w:lang w:val="zh-TW"/>
        </w:rPr>
        <w:t>會對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>不利</w:t>
      </w:r>
    </w:p>
    <w:p w:rsidR="00FB6DF1" w:rsidRPr="006249EE" w:rsidRDefault="00FB6DF1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cs="新細明體" w:hint="eastAsia"/>
          <w:u w:val="wave"/>
        </w:rPr>
        <w:t>虬</w:t>
      </w:r>
      <w:r w:rsidRPr="006249EE">
        <w:rPr>
          <w:rFonts w:ascii="標楷體" w:eastAsia="標楷體" w:hAnsi="標楷體" w:hint="eastAsia"/>
          <w:u w:val="wave"/>
        </w:rPr>
        <w:t>髯客傳</w:t>
      </w:r>
      <w:r w:rsidRPr="006249EE">
        <w:rPr>
          <w:rFonts w:ascii="標楷體" w:eastAsia="標楷體" w:hAnsi="標楷體" w:hint="eastAsia"/>
        </w:rPr>
        <w:t>文中描述，道士一見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到來，立刻放下棋子說：「此局全輸矣！於此失卻局，奇哉！救無路矣！復奚言！」道士這段話意指為何？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暗指自己棋藝不精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暗</w:t>
      </w:r>
      <w:r w:rsidRPr="006249EE">
        <w:rPr>
          <w:rFonts w:ascii="標楷體" w:eastAsia="標楷體" w:hAnsi="標楷體" w:hint="eastAsia"/>
          <w:lang w:val="zh-TW"/>
        </w:rPr>
        <w:t>喻</w:t>
      </w:r>
      <w:r w:rsidRPr="006249EE">
        <w:rPr>
          <w:rFonts w:ascii="標楷體" w:eastAsia="標楷體" w:hAnsi="標楷體" w:cs="新細明體" w:hint="eastAsia"/>
          <w:u w:val="single"/>
        </w:rPr>
        <w:lastRenderedPageBreak/>
        <w:t>虬</w:t>
      </w:r>
      <w:r w:rsidRPr="006249EE">
        <w:rPr>
          <w:rFonts w:ascii="標楷體" w:eastAsia="標楷體" w:hAnsi="標楷體" w:hint="eastAsia"/>
          <w:u w:val="single"/>
        </w:rPr>
        <w:t>髯客</w:t>
      </w:r>
      <w:r w:rsidRPr="006249EE">
        <w:rPr>
          <w:rFonts w:ascii="標楷體" w:eastAsia="標楷體" w:hAnsi="標楷體" w:hint="eastAsia"/>
        </w:rPr>
        <w:t xml:space="preserve">之失天下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為自己輸了一局棋而覺得懊惱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道士希望藉由下棋與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切磋治理天下之法</w:t>
      </w:r>
    </w:p>
    <w:p w:rsidR="00FB6DF1" w:rsidRPr="006249EE" w:rsidRDefault="00FB6DF1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元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明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清</w:t>
      </w:r>
      <w:r w:rsidRPr="006249EE">
        <w:rPr>
          <w:rFonts w:ascii="標楷體" w:eastAsia="標楷體" w:hAnsi="標楷體" w:hint="eastAsia"/>
        </w:rPr>
        <w:t>三代章回小說盛行，其中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甲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是通行最早的白話俠義小說，而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乙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是通行最廣的文言歷史小說，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丙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以寫實的手法揭露科舉和禮教的禍害，是</w:t>
      </w:r>
      <w:r w:rsidRPr="006249EE">
        <w:rPr>
          <w:rFonts w:ascii="標楷體" w:eastAsia="標楷體" w:hAnsi="標楷體" w:hint="eastAsia"/>
          <w:u w:val="single"/>
        </w:rPr>
        <w:t>中國</w:t>
      </w:r>
      <w:r w:rsidRPr="006249EE">
        <w:rPr>
          <w:rFonts w:ascii="標楷體" w:eastAsia="標楷體" w:hAnsi="標楷體" w:hint="eastAsia"/>
        </w:rPr>
        <w:t>諷刺小說的巔峰之作。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依序是：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三俠五義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儒林外史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老殘遊記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老殘遊記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儒林外史</w:t>
      </w:r>
    </w:p>
    <w:p w:rsidR="00FB6DF1" w:rsidRPr="006249EE" w:rsidRDefault="00FB6DF1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有關</w:t>
      </w:r>
      <w:r w:rsidRPr="006249EE">
        <w:rPr>
          <w:rFonts w:ascii="標楷體" w:eastAsia="標楷體" w:hAnsi="標楷體" w:hint="eastAsia"/>
          <w:u w:val="single"/>
        </w:rPr>
        <w:t>唐</w:t>
      </w:r>
      <w:r w:rsidRPr="006249EE">
        <w:rPr>
          <w:rFonts w:ascii="標楷體" w:eastAsia="標楷體" w:hAnsi="標楷體" w:hint="eastAsia"/>
        </w:rPr>
        <w:t>傳奇題材被後世說唱和戲曲採用的情形，下列敘述何者</w:t>
      </w:r>
      <w:r w:rsidRPr="006249EE">
        <w:rPr>
          <w:rFonts w:ascii="標楷體" w:eastAsia="標楷體" w:hAnsi="標楷體" w:hint="eastAsia"/>
          <w:b/>
        </w:rPr>
        <w:t>有誤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王實甫</w:t>
      </w:r>
      <w:r w:rsidRPr="006249EE">
        <w:rPr>
          <w:rFonts w:ascii="標楷體" w:eastAsia="標楷體" w:hAnsi="標楷體" w:hint="eastAsia"/>
        </w:rPr>
        <w:t>的雜劇</w:t>
      </w:r>
      <w:r w:rsidRPr="006249EE">
        <w:rPr>
          <w:rFonts w:ascii="標楷體" w:eastAsia="標楷體" w:hAnsi="標楷體" w:hint="eastAsia"/>
          <w:u w:val="wave"/>
        </w:rPr>
        <w:t>西廂記</w:t>
      </w:r>
      <w:r w:rsidRPr="006249EE">
        <w:rPr>
          <w:rFonts w:ascii="標楷體" w:eastAsia="標楷體" w:hAnsi="標楷體" w:hint="eastAsia"/>
        </w:rPr>
        <w:t>，內容脱胎自</w:t>
      </w:r>
      <w:r w:rsidRPr="006249EE">
        <w:rPr>
          <w:rFonts w:ascii="標楷體" w:eastAsia="標楷體" w:hAnsi="標楷體" w:hint="eastAsia"/>
          <w:u w:val="single"/>
        </w:rPr>
        <w:t>元稹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鶯鶯傳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元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鄭光祖</w:t>
      </w:r>
      <w:r w:rsidRPr="006249EE">
        <w:rPr>
          <w:rFonts w:ascii="標楷體" w:eastAsia="標楷體" w:hAnsi="標楷體" w:hint="eastAsia"/>
        </w:rPr>
        <w:t>的雜劇</w:t>
      </w:r>
      <w:r w:rsidRPr="006249EE">
        <w:rPr>
          <w:rFonts w:ascii="標楷體" w:eastAsia="標楷體" w:hAnsi="標楷體" w:hint="eastAsia"/>
          <w:u w:val="wave"/>
        </w:rPr>
        <w:t>倩女離魂</w:t>
      </w:r>
      <w:r w:rsidRPr="006249EE">
        <w:rPr>
          <w:rFonts w:ascii="標楷體" w:eastAsia="標楷體" w:hAnsi="標楷體" w:hint="eastAsia"/>
        </w:rPr>
        <w:t>，內容脫胎於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kern w:val="0"/>
          <w:u w:val="wave"/>
        </w:rPr>
        <w:t>虬髯客傳</w:t>
      </w:r>
      <w:r w:rsidRPr="006249EE">
        <w:rPr>
          <w:rFonts w:ascii="標楷體" w:eastAsia="標楷體" w:hAnsi="標楷體" w:hint="eastAsia"/>
          <w:kern w:val="0"/>
        </w:rPr>
        <w:t xml:space="preserve">　</w:t>
      </w:r>
      <w:r w:rsidRPr="006249EE">
        <w:rPr>
          <w:rFonts w:ascii="標楷體" w:eastAsia="標楷體" w:hAnsi="標楷體"/>
          <w:kern w:val="0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清代</w:t>
      </w:r>
      <w:r w:rsidRPr="006249EE">
        <w:rPr>
          <w:rFonts w:ascii="標楷體" w:eastAsia="標楷體" w:hAnsi="標楷體" w:hint="eastAsia"/>
        </w:rPr>
        <w:t>傳奇</w:t>
      </w:r>
      <w:r w:rsidRPr="006249EE">
        <w:rPr>
          <w:rFonts w:ascii="標楷體" w:eastAsia="標楷體" w:hAnsi="標楷體" w:hint="eastAsia"/>
          <w:u w:val="wave"/>
        </w:rPr>
        <w:t>長生殿</w:t>
      </w:r>
      <w:r w:rsidRPr="006249EE">
        <w:rPr>
          <w:rFonts w:ascii="標楷體" w:eastAsia="標楷體" w:hAnsi="標楷體" w:hint="eastAsia"/>
        </w:rPr>
        <w:t>，內容即本於</w:t>
      </w:r>
      <w:r w:rsidRPr="006249EE">
        <w:rPr>
          <w:rFonts w:ascii="標楷體" w:eastAsia="標楷體" w:hAnsi="標楷體" w:hint="eastAsia"/>
          <w:u w:val="single"/>
        </w:rPr>
        <w:t>陳鴻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長恨歌傳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湯顯袓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南柯記</w:t>
      </w:r>
      <w:r w:rsidRPr="006249EE">
        <w:rPr>
          <w:rFonts w:ascii="標楷體" w:eastAsia="標楷體" w:hAnsi="標楷體" w:hint="eastAsia"/>
        </w:rPr>
        <w:t>，取材自</w:t>
      </w:r>
      <w:r w:rsidRPr="006249EE">
        <w:rPr>
          <w:rFonts w:ascii="標楷體" w:eastAsia="標楷體" w:hAnsi="標楷體" w:hint="eastAsia"/>
          <w:u w:val="single"/>
        </w:rPr>
        <w:t>李公佐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南柯太守傳</w:t>
      </w:r>
    </w:p>
    <w:p w:rsidR="00FB6DF1" w:rsidRPr="006249EE" w:rsidRDefault="00641529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有關</w:t>
      </w: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一文的說明，何者正確？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因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>曾岀家為僧，故篇中具有濃厚的</w:t>
      </w:r>
      <w:r w:rsidRPr="006249EE">
        <w:rPr>
          <w:rFonts w:ascii="標楷體" w:eastAsia="標楷體" w:hAnsi="標楷體" w:hint="eastAsia"/>
          <w:u w:val="single"/>
        </w:rPr>
        <w:t>佛家</w:t>
      </w:r>
      <w:r w:rsidRPr="006249EE">
        <w:rPr>
          <w:rFonts w:ascii="標楷體" w:eastAsia="標楷體" w:hAnsi="標楷體" w:hint="eastAsia"/>
        </w:rPr>
        <w:t xml:space="preserve">色彩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篇中主要人物如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等，皆見諸史傳，故可視為歷史性質的章回小說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是一篇古典文言長篇小說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本篇收錄於</w:t>
      </w:r>
      <w:r w:rsidRPr="006249EE">
        <w:rPr>
          <w:rFonts w:ascii="標楷體" w:eastAsia="標楷體" w:hAnsi="標楷體" w:hint="eastAsia"/>
          <w:u w:val="wave"/>
        </w:rPr>
        <w:t>太平廣記</w:t>
      </w:r>
      <w:r w:rsidRPr="006249EE">
        <w:rPr>
          <w:rFonts w:ascii="標楷體" w:eastAsia="標楷體" w:hAnsi="標楷體" w:hint="eastAsia"/>
        </w:rPr>
        <w:t>一書中</w:t>
      </w:r>
    </w:p>
    <w:p w:rsidR="00641529" w:rsidRPr="006249EE" w:rsidRDefault="00641529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中：「吾得『十八九』矣，然須道兄見之」一語，『　』中意義，即指十分之八或九之意。下列文句屬於此一表意方式的選項是：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蓋予所至，比好遊者，尚不能「十一」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年時「二八」新紅臉，宜笑宜歌羞更斂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春服既成，冠者「五六」人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「三五」年內，即當太平</w:t>
      </w:r>
    </w:p>
    <w:p w:rsidR="00641529" w:rsidRPr="006249EE" w:rsidRDefault="00641529" w:rsidP="000E3EC9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胡適</w:t>
      </w:r>
      <w:r w:rsidRPr="006249EE">
        <w:rPr>
          <w:rFonts w:ascii="標楷體" w:eastAsia="標楷體" w:hAnsi="標楷體" w:hint="eastAsia"/>
        </w:rPr>
        <w:t>推崇</w:t>
      </w:r>
      <w:r w:rsidRPr="006249EE">
        <w:rPr>
          <w:rFonts w:ascii="標楷體" w:eastAsia="標楷體" w:hAnsi="標楷體" w:cs="新細明體" w:hint="eastAsia"/>
          <w:u w:val="wave"/>
        </w:rPr>
        <w:t>虬</w:t>
      </w:r>
      <w:r w:rsidRPr="006249EE">
        <w:rPr>
          <w:rFonts w:ascii="標楷體" w:eastAsia="標楷體" w:hAnsi="標楷體" w:hint="eastAsia"/>
          <w:u w:val="wave"/>
        </w:rPr>
        <w:t>髯客傳</w:t>
      </w:r>
      <w:r w:rsidRPr="006249EE">
        <w:rPr>
          <w:rFonts w:ascii="標楷體" w:eastAsia="標楷體" w:hAnsi="標楷體" w:hint="eastAsia"/>
        </w:rPr>
        <w:t>為出色的作品，封為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 w:hint="eastAsia"/>
        </w:rPr>
        <w:t>第一篇「短篇小說」，下列選項，何者可能</w:t>
      </w:r>
      <w:r w:rsidRPr="006249EE">
        <w:rPr>
          <w:rFonts w:ascii="標楷體" w:eastAsia="標楷體" w:hAnsi="標楷體" w:hint="eastAsia"/>
          <w:b/>
        </w:rPr>
        <w:t>不是</w:t>
      </w:r>
      <w:r w:rsidRPr="006249EE">
        <w:rPr>
          <w:rFonts w:ascii="標楷體" w:eastAsia="標楷體" w:hAnsi="標楷體" w:hint="eastAsia"/>
          <w:u w:val="single"/>
        </w:rPr>
        <w:t>胡適</w:t>
      </w:r>
      <w:r w:rsidRPr="006249EE">
        <w:rPr>
          <w:rFonts w:ascii="標楷體" w:eastAsia="標楷體" w:hAnsi="標楷體" w:hint="eastAsia"/>
        </w:rPr>
        <w:t xml:space="preserve">推崇此文的原因？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於豪俠中插入情史，立意布局，有小說家上等功夫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以歷史人物和非歷史人物穿插</w:t>
      </w:r>
      <w:r w:rsidRPr="006249EE">
        <w:rPr>
          <w:rFonts w:ascii="標楷體" w:eastAsia="標楷體" w:hAnsi="標楷體" w:hint="eastAsia"/>
          <w:lang w:val="zh-TW"/>
        </w:rPr>
        <w:t>，</w:t>
      </w:r>
      <w:r w:rsidRPr="006249EE">
        <w:rPr>
          <w:rFonts w:ascii="標楷體" w:eastAsia="標楷體" w:hAnsi="標楷體" w:hint="eastAsia"/>
        </w:rPr>
        <w:t xml:space="preserve">又不違背事實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用全副力氣描寫人物，即</w:t>
      </w:r>
      <w:r w:rsidRPr="006249EE">
        <w:rPr>
          <w:rFonts w:ascii="標楷體" w:eastAsia="標楷體" w:hAnsi="標楷體" w:hint="eastAsia"/>
          <w:lang w:val="zh-TW"/>
        </w:rPr>
        <w:t>使</w:t>
      </w:r>
      <w:r w:rsidRPr="006249EE">
        <w:rPr>
          <w:rFonts w:ascii="標楷體" w:eastAsia="標楷體" w:hAnsi="標楷體" w:hint="eastAsia"/>
        </w:rPr>
        <w:t xml:space="preserve">配角亦有自己的神情態度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對聲音的描繪</w:t>
      </w:r>
      <w:r w:rsidRPr="006249EE">
        <w:rPr>
          <w:rFonts w:ascii="標楷體" w:eastAsia="標楷體" w:hAnsi="標楷體" w:hint="eastAsia"/>
          <w:lang w:val="zh-TW"/>
        </w:rPr>
        <w:t>鉅</w:t>
      </w:r>
      <w:r w:rsidRPr="006249EE">
        <w:rPr>
          <w:rFonts w:ascii="標楷體" w:eastAsia="標楷體" w:hAnsi="標楷體" w:hint="eastAsia"/>
        </w:rPr>
        <w:t>細靡遺，可說是描</w:t>
      </w:r>
      <w:bookmarkStart w:id="0" w:name="_GoBack"/>
      <w:bookmarkEnd w:id="0"/>
      <w:r w:rsidRPr="006249EE">
        <w:rPr>
          <w:rFonts w:ascii="標楷體" w:eastAsia="標楷體" w:hAnsi="標楷體" w:hint="eastAsia"/>
        </w:rPr>
        <w:t>寫音樂的壓卷之作</w:t>
      </w:r>
    </w:p>
    <w:sectPr w:rsidR="00641529" w:rsidRPr="006249EE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B1263"/>
    <w:rsid w:val="000E3AF1"/>
    <w:rsid w:val="000E3EC9"/>
    <w:rsid w:val="00101B63"/>
    <w:rsid w:val="00176BDF"/>
    <w:rsid w:val="001823D7"/>
    <w:rsid w:val="00194530"/>
    <w:rsid w:val="001D69E5"/>
    <w:rsid w:val="00202E75"/>
    <w:rsid w:val="002172B6"/>
    <w:rsid w:val="00221939"/>
    <w:rsid w:val="00231DA8"/>
    <w:rsid w:val="00233BCE"/>
    <w:rsid w:val="00241EA4"/>
    <w:rsid w:val="00286D34"/>
    <w:rsid w:val="002A5A02"/>
    <w:rsid w:val="002D2520"/>
    <w:rsid w:val="003137A5"/>
    <w:rsid w:val="003253B2"/>
    <w:rsid w:val="00345FCA"/>
    <w:rsid w:val="003947FD"/>
    <w:rsid w:val="003A63A5"/>
    <w:rsid w:val="003F51AF"/>
    <w:rsid w:val="00414D68"/>
    <w:rsid w:val="00425A2D"/>
    <w:rsid w:val="00461DD5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44BB7"/>
    <w:rsid w:val="00DE7624"/>
    <w:rsid w:val="00E33B7D"/>
    <w:rsid w:val="00E87C84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1714-0BC9-4B56-87E4-496D0F0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2871</Characters>
  <Application>Microsoft Office Word</Application>
  <DocSecurity>0</DocSecurity>
  <Lines>23</Lines>
  <Paragraphs>6</Paragraphs>
  <ScaleCrop>false</ScaleCrop>
  <Company>Toshiba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2020-01-04T01:32:00Z</dcterms:created>
  <dcterms:modified xsi:type="dcterms:W3CDTF">2020-01-04T01:35:00Z</dcterms:modified>
</cp:coreProperties>
</file>