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8C" w:rsidRPr="00956DEC" w:rsidRDefault="0087588C" w:rsidP="0087588C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Toc431459209"/>
      <w:bookmarkStart w:id="1" w:name="_Toc431459236"/>
      <w:bookmarkStart w:id="2" w:name="_GoBack"/>
      <w:r w:rsidRPr="00956DEC">
        <w:rPr>
          <w:rFonts w:ascii="標楷體" w:eastAsia="標楷體" w:hAnsi="標楷體" w:hint="eastAsia"/>
          <w:b/>
          <w:bCs/>
          <w:sz w:val="44"/>
          <w:szCs w:val="44"/>
        </w:rPr>
        <w:t>學生愛校服務實施要點</w:t>
      </w:r>
      <w:bookmarkEnd w:id="2"/>
    </w:p>
    <w:p w:rsidR="0087588C" w:rsidRPr="00956DEC" w:rsidRDefault="0087588C" w:rsidP="0087588C">
      <w:pPr>
        <w:snapToGrid w:val="0"/>
        <w:spacing w:line="48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956DEC">
        <w:rPr>
          <w:rFonts w:ascii="標楷體" w:eastAsia="標楷體" w:hAnsi="標楷體" w:hint="eastAsia"/>
          <w:b/>
          <w:bCs/>
          <w:sz w:val="36"/>
          <w:szCs w:val="36"/>
        </w:rPr>
        <w:t>經94.06.30校務會議通</w:t>
      </w:r>
    </w:p>
    <w:p w:rsidR="0087588C" w:rsidRPr="00956DEC" w:rsidRDefault="0087588C" w:rsidP="0087588C">
      <w:pPr>
        <w:widowControl/>
        <w:numPr>
          <w:ilvl w:val="0"/>
          <w:numId w:val="1"/>
        </w:numPr>
        <w:spacing w:line="480" w:lineRule="exact"/>
        <w:ind w:left="1026" w:hanging="840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目的：為有效導正行為偏差學生的價值觀，期藉以愛校服務方式來代替懲處，讓學生學習自動自發、對自己的行為負責及建立正確的價值觀。</w:t>
      </w:r>
    </w:p>
    <w:p w:rsidR="0087588C" w:rsidRPr="00956DEC" w:rsidRDefault="0087588C" w:rsidP="0087588C">
      <w:pPr>
        <w:snapToGrid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/>
          <w:sz w:val="36"/>
          <w:szCs w:val="36"/>
        </w:rPr>
        <w:t> </w:t>
      </w:r>
      <w:r w:rsidRPr="00956DEC">
        <w:rPr>
          <w:rFonts w:ascii="標楷體" w:eastAsia="標楷體" w:hAnsi="標楷體" w:hint="eastAsia"/>
          <w:sz w:val="36"/>
          <w:szCs w:val="36"/>
        </w:rPr>
        <w:t>二、適用範圍：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（一）凡違反校規，受警告處分事項適用。</w:t>
      </w:r>
    </w:p>
    <w:p w:rsidR="0087588C" w:rsidRPr="00956DEC" w:rsidRDefault="0087588C" w:rsidP="0087588C">
      <w:pPr>
        <w:snapToGrid w:val="0"/>
        <w:spacing w:line="480" w:lineRule="exact"/>
        <w:ind w:leftChars="119" w:left="1323" w:hangingChars="288" w:hanging="1037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（二）由懲處單位（承辦人）對犯錯學生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開立愛校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服務單送交生輔組管制。</w:t>
      </w:r>
    </w:p>
    <w:p w:rsidR="0087588C" w:rsidRPr="00956DEC" w:rsidRDefault="0087588C" w:rsidP="0087588C">
      <w:pPr>
        <w:snapToGrid w:val="0"/>
        <w:spacing w:line="480" w:lineRule="exact"/>
        <w:ind w:leftChars="118" w:left="1363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（三）經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開立愛校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服務單後，需於二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週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內（含假日）完成，逾時仍依校規懲處。</w:t>
      </w:r>
    </w:p>
    <w:p w:rsidR="0087588C" w:rsidRPr="00956DEC" w:rsidRDefault="0087588C" w:rsidP="0087588C">
      <w:pPr>
        <w:snapToGrid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/>
          <w:sz w:val="36"/>
          <w:szCs w:val="36"/>
        </w:rPr>
        <w:t> </w:t>
      </w:r>
      <w:r w:rsidRPr="00956DEC">
        <w:rPr>
          <w:rFonts w:ascii="標楷體" w:eastAsia="標楷體" w:hAnsi="標楷體" w:hint="eastAsia"/>
          <w:sz w:val="36"/>
          <w:szCs w:val="36"/>
        </w:rPr>
        <w:t>三、愛校服務內容：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（一）能提昇學校校譽之各項措施。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（二）能改進學校現存缺失之各項行為。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（三）對學生不當（不良）言行能有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惕勵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之作為。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（四）能增進學生學業知能或生活品行之各項作為。</w:t>
      </w:r>
    </w:p>
    <w:p w:rsidR="0087588C" w:rsidRPr="00956DEC" w:rsidRDefault="0087588C" w:rsidP="0087588C">
      <w:pPr>
        <w:snapToGrid w:val="0"/>
        <w:spacing w:line="480" w:lineRule="exact"/>
        <w:ind w:left="284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（五）其他不違反規定且能提昇學生活教育品質的方式。</w:t>
      </w:r>
    </w:p>
    <w:p w:rsidR="0087588C" w:rsidRPr="00956DEC" w:rsidRDefault="0087588C" w:rsidP="0087588C">
      <w:pPr>
        <w:snapToGrid w:val="0"/>
        <w:spacing w:line="480" w:lineRule="exact"/>
        <w:ind w:leftChars="118" w:left="1363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（六）本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服務限具教育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目的與公共服務有關事項。</w:t>
      </w:r>
    </w:p>
    <w:p w:rsidR="0087588C" w:rsidRPr="00956DEC" w:rsidRDefault="0087588C" w:rsidP="0087588C">
      <w:pPr>
        <w:snapToGrid w:val="0"/>
        <w:spacing w:line="480" w:lineRule="exact"/>
        <w:ind w:firstLineChars="47" w:firstLine="169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四、愛校服務實施之方式：</w:t>
      </w:r>
    </w:p>
    <w:p w:rsidR="0087588C" w:rsidRPr="00956DEC" w:rsidRDefault="0087588C" w:rsidP="0087588C">
      <w:pPr>
        <w:snapToGrid w:val="0"/>
        <w:spacing w:line="480" w:lineRule="exact"/>
        <w:ind w:leftChars="117" w:left="1303" w:hangingChars="284" w:hanging="1022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（一）實施時間：利用不影響正常上課之課餘時間；每案應不少於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卅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分鐘（可 分多次實施）。</w:t>
      </w:r>
    </w:p>
    <w:p w:rsidR="0087588C" w:rsidRPr="00956DEC" w:rsidRDefault="0087588C" w:rsidP="0087588C">
      <w:pPr>
        <w:snapToGrid w:val="0"/>
        <w:spacing w:line="480" w:lineRule="exact"/>
        <w:ind w:leftChars="117" w:left="1303" w:hangingChars="284" w:hanging="1022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（二）實施人員：本校教職員均可依本身業務職掌，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本持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「增進學生學習知能」及「學生協助教職員，教職員為學生服務之理念」，安排相關活動。</w:t>
      </w:r>
    </w:p>
    <w:p w:rsidR="0087588C" w:rsidRPr="00956DEC" w:rsidRDefault="0087588C" w:rsidP="0087588C">
      <w:pPr>
        <w:snapToGrid w:val="0"/>
        <w:spacing w:line="480" w:lineRule="exact"/>
        <w:ind w:leftChars="85" w:left="1284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（三）實施方法：以不違反教育政策且符合愛校服務界定範圍的各項作為；如實施辦公室打掃、整理或背誦國、英文重要課文（詞彙），及閱讀心得報告等。</w:t>
      </w:r>
    </w:p>
    <w:p w:rsidR="0087588C" w:rsidRPr="00956DEC" w:rsidRDefault="0087588C" w:rsidP="0087588C">
      <w:pPr>
        <w:snapToGrid w:val="0"/>
        <w:spacing w:line="480" w:lineRule="exact"/>
        <w:ind w:leftChars="117" w:left="1264" w:hangingChars="273" w:hanging="983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（四）學生完成愛校服務後，</w:t>
      </w:r>
      <w:proofErr w:type="gramStart"/>
      <w:r w:rsidRPr="00956DEC">
        <w:rPr>
          <w:rFonts w:ascii="標楷體" w:eastAsia="標楷體" w:hAnsi="標楷體" w:hint="eastAsia"/>
          <w:sz w:val="36"/>
          <w:szCs w:val="36"/>
        </w:rPr>
        <w:t>須持經師長</w:t>
      </w:r>
      <w:proofErr w:type="gramEnd"/>
      <w:r w:rsidRPr="00956DEC">
        <w:rPr>
          <w:rFonts w:ascii="標楷體" w:eastAsia="標楷體" w:hAnsi="標楷體" w:hint="eastAsia"/>
          <w:sz w:val="36"/>
          <w:szCs w:val="36"/>
        </w:rPr>
        <w:t>簽證後之愛校服務證明單，至生輔組註銷紀錄。</w:t>
      </w:r>
    </w:p>
    <w:p w:rsidR="0087588C" w:rsidRPr="00956DEC" w:rsidRDefault="0087588C" w:rsidP="0087588C">
      <w:pPr>
        <w:snapToGrid w:val="0"/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/>
          <w:sz w:val="36"/>
          <w:szCs w:val="36"/>
        </w:rPr>
        <w:lastRenderedPageBreak/>
        <w:t> </w:t>
      </w:r>
      <w:r w:rsidRPr="00956DEC">
        <w:rPr>
          <w:rFonts w:ascii="標楷體" w:eastAsia="標楷體" w:hAnsi="標楷體" w:hint="eastAsia"/>
          <w:sz w:val="36"/>
          <w:szCs w:val="36"/>
        </w:rPr>
        <w:t>五、本要點經校務會議通過施行，如有未盡事宜，得另行補充</w:t>
      </w:r>
    </w:p>
    <w:p w:rsidR="0087588C" w:rsidRPr="00956DEC" w:rsidRDefault="0087588C" w:rsidP="0087588C">
      <w:pPr>
        <w:snapToGrid w:val="0"/>
        <w:spacing w:line="480" w:lineRule="exact"/>
        <w:ind w:leftChars="388" w:left="931"/>
        <w:jc w:val="both"/>
        <w:rPr>
          <w:rFonts w:ascii="標楷體" w:eastAsia="標楷體" w:hAnsi="標楷體"/>
          <w:sz w:val="36"/>
          <w:szCs w:val="36"/>
        </w:rPr>
      </w:pPr>
      <w:r w:rsidRPr="00956DEC">
        <w:rPr>
          <w:rFonts w:ascii="標楷體" w:eastAsia="標楷體" w:hAnsi="標楷體" w:hint="eastAsia"/>
          <w:sz w:val="36"/>
          <w:szCs w:val="36"/>
        </w:rPr>
        <w:t>修訂之。</w:t>
      </w:r>
      <w:bookmarkEnd w:id="0"/>
      <w:bookmarkEnd w:id="1"/>
    </w:p>
    <w:sectPr w:rsidR="0087588C" w:rsidRPr="00956DEC" w:rsidSect="00CE04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8B" w:rsidRDefault="0044378B" w:rsidP="00DF03A3">
      <w:r>
        <w:separator/>
      </w:r>
    </w:p>
  </w:endnote>
  <w:endnote w:type="continuationSeparator" w:id="0">
    <w:p w:rsidR="0044378B" w:rsidRDefault="0044378B" w:rsidP="00DF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8B" w:rsidRDefault="0044378B" w:rsidP="00DF03A3">
      <w:r>
        <w:separator/>
      </w:r>
    </w:p>
  </w:footnote>
  <w:footnote w:type="continuationSeparator" w:id="0">
    <w:p w:rsidR="0044378B" w:rsidRDefault="0044378B" w:rsidP="00DF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75A"/>
    <w:multiLevelType w:val="hybridMultilevel"/>
    <w:tmpl w:val="08CE47DE"/>
    <w:lvl w:ilvl="0" w:tplc="D6644A90">
      <w:start w:val="1"/>
      <w:numFmt w:val="taiwaneseCountingThousand"/>
      <w:suff w:val="space"/>
      <w:lvlText w:val="%1、"/>
      <w:lvlJc w:val="left"/>
      <w:pPr>
        <w:ind w:left="1247" w:hanging="124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6"/>
    <w:rsid w:val="00087FC4"/>
    <w:rsid w:val="002B6962"/>
    <w:rsid w:val="003E0290"/>
    <w:rsid w:val="0044378B"/>
    <w:rsid w:val="004F1ED8"/>
    <w:rsid w:val="005241E1"/>
    <w:rsid w:val="00783ACE"/>
    <w:rsid w:val="0087588C"/>
    <w:rsid w:val="00C803E9"/>
    <w:rsid w:val="00CE0426"/>
    <w:rsid w:val="00DF03A3"/>
    <w:rsid w:val="00E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03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03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2021-11-09T04:46:00Z</dcterms:created>
  <dcterms:modified xsi:type="dcterms:W3CDTF">2021-11-09T04:46:00Z</dcterms:modified>
</cp:coreProperties>
</file>