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C4" w:rsidRPr="000048A2" w:rsidRDefault="00087FC4" w:rsidP="00087FC4">
      <w:pPr>
        <w:keepNext/>
        <w:spacing w:before="180" w:after="180" w:line="0" w:lineRule="atLeast"/>
        <w:jc w:val="center"/>
        <w:outlineLvl w:val="0"/>
        <w:rPr>
          <w:rFonts w:ascii="標楷體" w:eastAsia="標楷體" w:hAnsi="標楷體"/>
          <w:b/>
          <w:bCs/>
          <w:sz w:val="32"/>
          <w:szCs w:val="32"/>
        </w:rPr>
      </w:pPr>
      <w:bookmarkStart w:id="0" w:name="_Toc431459209"/>
      <w:bookmarkStart w:id="1" w:name="_Toc431459236"/>
      <w:r w:rsidRPr="000048A2">
        <w:rPr>
          <w:rFonts w:ascii="標楷體" w:eastAsia="標楷體" w:hAnsi="標楷體"/>
          <w:b/>
          <w:bCs/>
          <w:sz w:val="32"/>
          <w:szCs w:val="32"/>
        </w:rPr>
        <w:t>國立基隆高級中學學生改過遷善辦法</w:t>
      </w:r>
      <w:bookmarkStart w:id="2" w:name="_GoBack"/>
      <w:bookmarkEnd w:id="0"/>
      <w:bookmarkEnd w:id="1"/>
      <w:bookmarkEnd w:id="2"/>
    </w:p>
    <w:p w:rsidR="00087FC4" w:rsidRPr="000048A2" w:rsidRDefault="00087FC4" w:rsidP="00087FC4">
      <w:pPr>
        <w:snapToGrid w:val="0"/>
        <w:jc w:val="right"/>
        <w:textAlignment w:val="baseline"/>
        <w:rPr>
          <w:rFonts w:ascii="標楷體" w:eastAsia="標楷體" w:hAnsi="標楷體"/>
          <w:bCs/>
          <w:sz w:val="20"/>
          <w:szCs w:val="20"/>
        </w:rPr>
      </w:pPr>
    </w:p>
    <w:p w:rsidR="00087FC4" w:rsidRPr="000048A2" w:rsidRDefault="00087FC4" w:rsidP="00087FC4">
      <w:pPr>
        <w:snapToGrid w:val="0"/>
        <w:jc w:val="right"/>
        <w:textAlignment w:val="baseline"/>
        <w:rPr>
          <w:rFonts w:ascii="標楷體" w:eastAsia="標楷體" w:hAnsi="標楷體"/>
          <w:bCs/>
          <w:sz w:val="20"/>
          <w:szCs w:val="20"/>
        </w:rPr>
      </w:pPr>
      <w:r w:rsidRPr="000048A2">
        <w:rPr>
          <w:rFonts w:ascii="標楷體" w:eastAsia="標楷體" w:hAnsi="標楷體" w:hint="eastAsia"/>
          <w:bCs/>
          <w:sz w:val="20"/>
          <w:szCs w:val="20"/>
        </w:rPr>
        <w:t>經</w:t>
      </w:r>
      <w:r w:rsidRPr="000048A2">
        <w:rPr>
          <w:rFonts w:ascii="標楷體" w:eastAsia="標楷體" w:hAnsi="標楷體"/>
          <w:bCs/>
          <w:sz w:val="20"/>
          <w:szCs w:val="20"/>
        </w:rPr>
        <w:t>94.06.30校務會議通過</w:t>
      </w:r>
    </w:p>
    <w:p w:rsidR="00087FC4" w:rsidRPr="000048A2" w:rsidRDefault="00087FC4" w:rsidP="00087FC4">
      <w:pPr>
        <w:snapToGrid w:val="0"/>
        <w:jc w:val="right"/>
        <w:textAlignment w:val="baseline"/>
        <w:rPr>
          <w:rFonts w:ascii="標楷體" w:eastAsia="標楷體" w:hAnsi="標楷體"/>
          <w:bCs/>
          <w:sz w:val="20"/>
          <w:szCs w:val="20"/>
        </w:rPr>
      </w:pPr>
      <w:r w:rsidRPr="000048A2">
        <w:rPr>
          <w:rFonts w:ascii="標楷體" w:eastAsia="標楷體" w:hAnsi="標楷體" w:hint="eastAsia"/>
          <w:bCs/>
          <w:sz w:val="20"/>
          <w:szCs w:val="20"/>
        </w:rPr>
        <w:t>經</w:t>
      </w:r>
      <w:r w:rsidRPr="000048A2">
        <w:rPr>
          <w:rFonts w:ascii="標楷體" w:eastAsia="標楷體" w:hAnsi="標楷體"/>
          <w:bCs/>
          <w:sz w:val="20"/>
          <w:szCs w:val="20"/>
        </w:rPr>
        <w:t>103.08.29校務會議通過</w:t>
      </w:r>
    </w:p>
    <w:p w:rsidR="00087FC4" w:rsidRPr="000048A2" w:rsidRDefault="00087FC4" w:rsidP="00087FC4">
      <w:pPr>
        <w:snapToGrid w:val="0"/>
        <w:jc w:val="right"/>
        <w:textAlignment w:val="baseline"/>
        <w:rPr>
          <w:rFonts w:ascii="標楷體" w:eastAsia="標楷體" w:hAnsi="標楷體"/>
          <w:bCs/>
          <w:sz w:val="20"/>
          <w:szCs w:val="20"/>
        </w:rPr>
      </w:pPr>
    </w:p>
    <w:p w:rsidR="00087FC4" w:rsidRPr="000048A2" w:rsidRDefault="00087FC4" w:rsidP="00087FC4">
      <w:pPr>
        <w:snapToGrid w:val="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壹、</w:t>
      </w:r>
      <w:r w:rsidRPr="000048A2">
        <w:rPr>
          <w:rFonts w:ascii="標楷體" w:eastAsia="標楷體" w:hAnsi="標楷體"/>
          <w:bCs/>
          <w:sz w:val="28"/>
          <w:szCs w:val="28"/>
        </w:rPr>
        <w:t>依據：</w:t>
      </w:r>
    </w:p>
    <w:p w:rsidR="00087FC4" w:rsidRPr="000048A2" w:rsidRDefault="00087FC4" w:rsidP="00087FC4">
      <w:pPr>
        <w:snapToGrid w:val="0"/>
        <w:ind w:firstLineChars="200" w:firstLine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依「國立基隆高級中學教師輔導與管教學生辦法」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第廿四條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規定辦理。</w:t>
      </w:r>
      <w:r w:rsidRPr="000048A2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87FC4" w:rsidRPr="000048A2" w:rsidRDefault="00087FC4" w:rsidP="00087FC4">
      <w:pPr>
        <w:snapToGrid w:val="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貳、</w:t>
      </w:r>
      <w:r w:rsidRPr="000048A2">
        <w:rPr>
          <w:rFonts w:ascii="標楷體" w:eastAsia="標楷體" w:hAnsi="標楷體"/>
          <w:bCs/>
          <w:sz w:val="28"/>
          <w:szCs w:val="28"/>
        </w:rPr>
        <w:t>目的：</w:t>
      </w:r>
    </w:p>
    <w:p w:rsidR="00087FC4" w:rsidRPr="000048A2" w:rsidRDefault="00087FC4" w:rsidP="00087FC4">
      <w:pPr>
        <w:snapToGrid w:val="0"/>
        <w:ind w:leftChars="232" w:left="557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輔導學生改過遷善，培養優良德性，樹立學生榮譽感，消除不良紀錄，提供受到懲罰之學生改過自新機會。</w:t>
      </w:r>
      <w:r w:rsidRPr="000048A2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87FC4" w:rsidRPr="000048A2" w:rsidRDefault="00087FC4" w:rsidP="00087FC4">
      <w:pPr>
        <w:snapToGrid w:val="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參、申請條件</w:t>
      </w:r>
      <w:r w:rsidRPr="000048A2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87FC4" w:rsidRPr="004F1ED8" w:rsidRDefault="00087FC4" w:rsidP="00087FC4">
      <w:pPr>
        <w:snapToGrid w:val="0"/>
        <w:ind w:leftChars="100" w:left="800" w:hangingChars="200" w:hanging="560"/>
        <w:textAlignment w:val="baseline"/>
        <w:rPr>
          <w:rFonts w:ascii="標楷體" w:eastAsia="標楷體" w:hAnsi="標楷體"/>
          <w:bCs/>
          <w:sz w:val="28"/>
          <w:szCs w:val="28"/>
          <w:highlight w:val="yellow"/>
        </w:rPr>
      </w:pPr>
      <w:r w:rsidRPr="004F1ED8">
        <w:rPr>
          <w:rFonts w:ascii="標楷體" w:eastAsia="標楷體" w:hAnsi="標楷體" w:hint="eastAsia"/>
          <w:bCs/>
          <w:sz w:val="28"/>
          <w:szCs w:val="28"/>
          <w:highlight w:val="yellow"/>
        </w:rPr>
        <w:t>一、自受懲罰日起，於下列觀察</w:t>
      </w:r>
      <w:proofErr w:type="gramStart"/>
      <w:r w:rsidRPr="004F1ED8">
        <w:rPr>
          <w:rFonts w:ascii="標楷體" w:eastAsia="標楷體" w:hAnsi="標楷體" w:hint="eastAsia"/>
          <w:bCs/>
          <w:sz w:val="28"/>
          <w:szCs w:val="28"/>
          <w:highlight w:val="yellow"/>
        </w:rPr>
        <w:t>期間（</w:t>
      </w:r>
      <w:proofErr w:type="gramEnd"/>
      <w:r w:rsidRPr="004F1ED8">
        <w:rPr>
          <w:rFonts w:ascii="標楷體" w:eastAsia="標楷體" w:hAnsi="標楷體" w:hint="eastAsia"/>
          <w:bCs/>
          <w:sz w:val="28"/>
          <w:szCs w:val="28"/>
          <w:highlight w:val="yellow"/>
        </w:rPr>
        <w:t>不含寒暑假，惟參加寒暑假課業輔導者列計觀察期間）內未受到警告以上之懲罰；</w:t>
      </w:r>
      <w:r w:rsidRPr="004F1ED8">
        <w:rPr>
          <w:rFonts w:ascii="標楷體" w:eastAsia="標楷體" w:hAnsi="標楷體"/>
          <w:bCs/>
          <w:sz w:val="28"/>
          <w:szCs w:val="28"/>
          <w:highlight w:val="yellow"/>
        </w:rPr>
        <w:t xml:space="preserve"> </w:t>
      </w:r>
    </w:p>
    <w:p w:rsidR="00087FC4" w:rsidRPr="004F1ED8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  <w:highlight w:val="yellow"/>
        </w:rPr>
      </w:pPr>
      <w:r w:rsidRPr="004F1ED8">
        <w:rPr>
          <w:rFonts w:ascii="標楷體" w:eastAsia="標楷體" w:hAnsi="標楷體"/>
          <w:bCs/>
          <w:sz w:val="28"/>
          <w:szCs w:val="28"/>
          <w:highlight w:val="yellow"/>
        </w:rPr>
        <w:t>1.警告：一個月。</w:t>
      </w:r>
    </w:p>
    <w:p w:rsidR="00087FC4" w:rsidRPr="004F1ED8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  <w:highlight w:val="yellow"/>
        </w:rPr>
      </w:pPr>
      <w:r w:rsidRPr="004F1ED8">
        <w:rPr>
          <w:rFonts w:ascii="標楷體" w:eastAsia="標楷體" w:hAnsi="標楷體"/>
          <w:bCs/>
          <w:sz w:val="28"/>
          <w:szCs w:val="28"/>
          <w:highlight w:val="yellow"/>
        </w:rPr>
        <w:t>2.小過：二個月。</w:t>
      </w:r>
    </w:p>
    <w:p w:rsidR="00087FC4" w:rsidRPr="004F1ED8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  <w:highlight w:val="yellow"/>
        </w:rPr>
      </w:pPr>
      <w:r w:rsidRPr="004F1ED8">
        <w:rPr>
          <w:rFonts w:ascii="標楷體" w:eastAsia="標楷體" w:hAnsi="標楷體"/>
          <w:bCs/>
          <w:sz w:val="28"/>
          <w:szCs w:val="28"/>
          <w:highlight w:val="yellow"/>
        </w:rPr>
        <w:t>3.大過：四個月。</w:t>
      </w:r>
    </w:p>
    <w:p w:rsidR="00087FC4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 w:hint="eastAsia"/>
          <w:bCs/>
          <w:sz w:val="28"/>
          <w:szCs w:val="28"/>
        </w:rPr>
      </w:pPr>
      <w:r w:rsidRPr="004F1ED8">
        <w:rPr>
          <w:rFonts w:ascii="標楷體" w:eastAsia="標楷體" w:hAnsi="標楷體"/>
          <w:bCs/>
          <w:sz w:val="28"/>
          <w:szCs w:val="28"/>
          <w:highlight w:val="yellow"/>
        </w:rPr>
        <w:t>4.</w:t>
      </w:r>
      <w:proofErr w:type="gramStart"/>
      <w:r w:rsidRPr="004F1ED8">
        <w:rPr>
          <w:rFonts w:ascii="標楷體" w:eastAsia="標楷體" w:hAnsi="標楷體"/>
          <w:bCs/>
          <w:sz w:val="28"/>
          <w:szCs w:val="28"/>
          <w:highlight w:val="yellow"/>
        </w:rPr>
        <w:t>三</w:t>
      </w:r>
      <w:proofErr w:type="gramEnd"/>
      <w:r w:rsidRPr="004F1ED8">
        <w:rPr>
          <w:rFonts w:ascii="標楷體" w:eastAsia="標楷體" w:hAnsi="標楷體"/>
          <w:bCs/>
          <w:sz w:val="28"/>
          <w:szCs w:val="28"/>
          <w:highlight w:val="yellow"/>
        </w:rPr>
        <w:t>年級上學期受記大過處分為給予改過機會，觀察期限二個月。</w:t>
      </w:r>
    </w:p>
    <w:p w:rsidR="004F1ED8" w:rsidRPr="000048A2" w:rsidRDefault="004F1ED8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4F1ED8">
        <w:rPr>
          <w:rFonts w:ascii="標楷體" w:eastAsia="標楷體" w:hAnsi="標楷體" w:hint="eastAsia"/>
          <w:bCs/>
          <w:sz w:val="28"/>
          <w:szCs w:val="28"/>
          <w:highlight w:val="red"/>
        </w:rPr>
        <w:t>修掉</w:t>
      </w:r>
    </w:p>
    <w:p w:rsidR="00087FC4" w:rsidRPr="000048A2" w:rsidRDefault="00087FC4" w:rsidP="00087FC4">
      <w:pPr>
        <w:snapToGrid w:val="0"/>
        <w:ind w:firstLineChars="100" w:firstLine="28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二、三年級下學期受小過以上處分者，不得申請銷過。</w:t>
      </w:r>
    </w:p>
    <w:p w:rsidR="00087FC4" w:rsidRPr="000048A2" w:rsidRDefault="00087FC4" w:rsidP="00087FC4">
      <w:pPr>
        <w:snapToGrid w:val="0"/>
        <w:ind w:firstLineChars="100" w:firstLine="28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三、下列行為受處分後，經獎懲委員會決議後，不得申請銷過。</w:t>
      </w:r>
    </w:p>
    <w:p w:rsidR="00087FC4" w:rsidRPr="000048A2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1.校內、外竊盜。</w:t>
      </w:r>
    </w:p>
    <w:p w:rsidR="00087FC4" w:rsidRPr="000048A2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2.考試舞弊情節重大者。</w:t>
      </w:r>
    </w:p>
    <w:p w:rsidR="00087FC4" w:rsidRPr="000048A2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3.校內、外賭博。</w:t>
      </w:r>
    </w:p>
    <w:p w:rsidR="00087FC4" w:rsidRPr="000048A2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4.態度傲慢，侮辱師長。</w:t>
      </w:r>
    </w:p>
    <w:p w:rsidR="00087FC4" w:rsidRPr="000048A2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5.校內、外鬥毆情節嚴重者。</w:t>
      </w:r>
    </w:p>
    <w:p w:rsidR="00087FC4" w:rsidRPr="000048A2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6.其他嚴重破壞校譽影響秩序者。</w:t>
      </w:r>
    </w:p>
    <w:p w:rsidR="00087FC4" w:rsidRPr="000048A2" w:rsidRDefault="00087FC4" w:rsidP="00087FC4">
      <w:pPr>
        <w:snapToGrid w:val="0"/>
        <w:ind w:leftChars="300" w:left="1000" w:hangingChars="100" w:hanging="28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7.上學期內功過相抵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後犯滿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三大過者，或學年內功過相抵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後犯滿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三大過者，經獎懲委員會決議後為適性輔導安置人員。</w:t>
      </w:r>
    </w:p>
    <w:p w:rsidR="00087FC4" w:rsidRPr="000048A2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8.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受適性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輔導安置之處分，在校期間重覆累犯者。</w:t>
      </w:r>
    </w:p>
    <w:p w:rsidR="00087FC4" w:rsidRPr="000048A2" w:rsidRDefault="00087FC4" w:rsidP="00087FC4">
      <w:pPr>
        <w:snapToGrid w:val="0"/>
        <w:ind w:firstLineChars="250" w:firstLine="70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 xml:space="preserve">9.違反政府刑罰法令之行為或在校故意騷擾不受約束者。 </w:t>
      </w:r>
    </w:p>
    <w:p w:rsidR="00087FC4" w:rsidRPr="000048A2" w:rsidRDefault="00087FC4" w:rsidP="00087FC4">
      <w:pPr>
        <w:snapToGrid w:val="0"/>
        <w:ind w:leftChars="250" w:left="1020" w:hangingChars="150" w:hanging="42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10.除公假外，全學期缺課節數達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教學總節數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二分之一者或全學期曠課累</w:t>
      </w:r>
      <w:r w:rsidRPr="000048A2">
        <w:rPr>
          <w:rFonts w:ascii="標楷體" w:eastAsia="標楷體" w:hAnsi="標楷體" w:hint="eastAsia"/>
          <w:bCs/>
          <w:sz w:val="28"/>
          <w:szCs w:val="28"/>
        </w:rPr>
        <w:t>積達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四十二節者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。</w:t>
      </w:r>
      <w:r w:rsidRPr="000048A2">
        <w:rPr>
          <w:rFonts w:ascii="標楷體" w:eastAsia="標楷體" w:hAnsi="標楷體"/>
          <w:bCs/>
          <w:sz w:val="28"/>
          <w:szCs w:val="28"/>
        </w:rPr>
        <w:tab/>
      </w:r>
    </w:p>
    <w:p w:rsidR="00087FC4" w:rsidRPr="000048A2" w:rsidRDefault="00087FC4" w:rsidP="00087FC4">
      <w:pPr>
        <w:snapToGrid w:val="0"/>
        <w:ind w:firstLineChars="200" w:firstLine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11.銷過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年內再犯同類過失者，不得再申請銷過。</w:t>
      </w:r>
    </w:p>
    <w:p w:rsidR="00087FC4" w:rsidRPr="000048A2" w:rsidRDefault="00087FC4" w:rsidP="004F1ED8">
      <w:pPr>
        <w:snapToGrid w:val="0"/>
        <w:ind w:leftChars="150" w:left="850" w:hangingChars="175" w:hanging="49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四、受警告處分，「改過銷過申請單」須經</w:t>
      </w:r>
      <w:r w:rsidRPr="004F1ED8">
        <w:rPr>
          <w:rFonts w:ascii="標楷體" w:eastAsia="標楷體" w:hAnsi="標楷體" w:hint="eastAsia"/>
          <w:bCs/>
          <w:i/>
          <w:sz w:val="28"/>
          <w:szCs w:val="28"/>
        </w:rPr>
        <w:t>導師簽章同意</w:t>
      </w:r>
      <w:r w:rsidRPr="000048A2">
        <w:rPr>
          <w:rFonts w:ascii="標楷體" w:eastAsia="標楷體" w:hAnsi="標楷體" w:hint="eastAsia"/>
          <w:bCs/>
          <w:sz w:val="28"/>
          <w:szCs w:val="28"/>
        </w:rPr>
        <w:t>後，向生輔組申請辦理。</w:t>
      </w:r>
    </w:p>
    <w:p w:rsidR="00087FC4" w:rsidRPr="000048A2" w:rsidRDefault="00087FC4" w:rsidP="00087FC4">
      <w:pPr>
        <w:snapToGrid w:val="0"/>
        <w:ind w:leftChars="100" w:left="80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五、受小過（含）以上處分「改過銷過申請單」應先經原簽處單位（導師、教官或教職人員）簽章同意及導師簽章同意後，始得向生輔申請辦理。</w:t>
      </w:r>
    </w:p>
    <w:p w:rsidR="00087FC4" w:rsidRPr="000048A2" w:rsidRDefault="00087FC4" w:rsidP="00087FC4">
      <w:pPr>
        <w:snapToGrid w:val="0"/>
        <w:ind w:leftChars="100" w:left="80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六、學期內因缺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曠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所受之愛校服務，須於當學期</w:t>
      </w:r>
      <w:r w:rsidRPr="000048A2"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含寒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、暑假)完成改過銷過，</w:t>
      </w:r>
      <w:r w:rsidRPr="000048A2">
        <w:rPr>
          <w:rFonts w:ascii="標楷體" w:eastAsia="標楷體" w:hAnsi="標楷體" w:hint="eastAsia"/>
          <w:bCs/>
          <w:sz w:val="28"/>
          <w:szCs w:val="28"/>
        </w:rPr>
        <w:lastRenderedPageBreak/>
        <w:t>於次學期不得申請銷過，如學生經勸告仍不就愛校服務，可由生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輔組律定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時間強制要求，如屢勸不聽可依校規第</w:t>
      </w:r>
      <w:r w:rsidRPr="000048A2">
        <w:rPr>
          <w:rFonts w:ascii="標楷體" w:eastAsia="標楷體" w:hAnsi="標楷體"/>
          <w:bCs/>
          <w:sz w:val="28"/>
          <w:szCs w:val="28"/>
        </w:rPr>
        <w:t>11條12款「蓄意規避公共服</w:t>
      </w:r>
      <w:r w:rsidRPr="000048A2">
        <w:rPr>
          <w:rFonts w:ascii="標楷體" w:eastAsia="標楷體" w:hAnsi="標楷體" w:hint="eastAsia"/>
          <w:bCs/>
          <w:sz w:val="28"/>
          <w:szCs w:val="28"/>
        </w:rPr>
        <w:t>務，並有意影響他人者」，記大過乙次處分。</w:t>
      </w:r>
    </w:p>
    <w:p w:rsidR="00087FC4" w:rsidRPr="000048A2" w:rsidRDefault="00087FC4" w:rsidP="00087FC4">
      <w:pPr>
        <w:snapToGrid w:val="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肆、銷過程序：</w:t>
      </w:r>
    </w:p>
    <w:p w:rsidR="00087FC4" w:rsidRPr="000048A2" w:rsidRDefault="00087FC4" w:rsidP="00087FC4">
      <w:pPr>
        <w:snapToGrid w:val="0"/>
        <w:ind w:firstLineChars="100" w:firstLine="28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0048A2">
        <w:rPr>
          <w:rFonts w:ascii="標楷體" w:eastAsia="標楷體" w:hAnsi="標楷體"/>
          <w:bCs/>
          <w:sz w:val="28"/>
          <w:szCs w:val="28"/>
        </w:rPr>
        <w:t>愛校服務：</w:t>
      </w:r>
    </w:p>
    <w:p w:rsidR="00087FC4" w:rsidRPr="000048A2" w:rsidRDefault="00087FC4" w:rsidP="00087FC4">
      <w:pPr>
        <w:snapToGrid w:val="0"/>
        <w:ind w:leftChars="150" w:left="92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)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各處、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室（單位）、教師均可直接執行工作分配，給予督導、考核並</w:t>
      </w:r>
      <w:r w:rsidRPr="000048A2">
        <w:rPr>
          <w:rFonts w:ascii="標楷體" w:eastAsia="標楷體" w:hAnsi="標楷體" w:hint="eastAsia"/>
          <w:bCs/>
          <w:sz w:val="28"/>
          <w:szCs w:val="28"/>
        </w:rPr>
        <w:t>於愛校服務證明單給予簽核。執行標準以警告乙次愛校服務二小時，小過乙次愛校服務四小時，大過乙次愛校服務十二小時（餘類推）。</w:t>
      </w:r>
    </w:p>
    <w:p w:rsidR="00087FC4" w:rsidRPr="000048A2" w:rsidRDefault="00087FC4" w:rsidP="00087FC4">
      <w:pPr>
        <w:snapToGrid w:val="0"/>
        <w:ind w:leftChars="150" w:left="92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(二)學期內各辦理2場品德及戒煙教育，強制留校察看、適性輔導及大過學生參加，並鼓勵家長參與，如家長陪同參加者，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可銷除大過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乙次，若無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則視愛校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服務6小時。</w:t>
      </w:r>
    </w:p>
    <w:p w:rsidR="00087FC4" w:rsidRPr="000048A2" w:rsidRDefault="00087FC4" w:rsidP="00087FC4">
      <w:pPr>
        <w:snapToGrid w:val="0"/>
        <w:ind w:leftChars="150" w:left="92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(三)被判留校察看、適性輔導學生不得選擇改過銷過時間統由學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務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處排定</w:t>
      </w:r>
      <w:r w:rsidRPr="000048A2">
        <w:rPr>
          <w:rFonts w:ascii="標楷體" w:eastAsia="標楷體" w:hAnsi="標楷體" w:hint="eastAsia"/>
          <w:bCs/>
          <w:sz w:val="28"/>
          <w:szCs w:val="28"/>
        </w:rPr>
        <w:t>愛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0048A2">
        <w:rPr>
          <w:rFonts w:ascii="標楷體" w:eastAsia="標楷體" w:hAnsi="標楷體" w:hint="eastAsia"/>
          <w:bCs/>
          <w:sz w:val="28"/>
          <w:szCs w:val="28"/>
        </w:rPr>
        <w:t>校時間，並於前一月通告發佈，儘量不影響正課時間完成銷過程序。</w:t>
      </w:r>
    </w:p>
    <w:p w:rsidR="00087FC4" w:rsidRPr="000048A2" w:rsidRDefault="00087FC4" w:rsidP="00087FC4">
      <w:pPr>
        <w:snapToGrid w:val="0"/>
        <w:ind w:leftChars="150" w:left="92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(四)中午午休不實施愛校服務，避免學生藉服務之名，脫離班級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掌握或練</w:t>
      </w:r>
      <w:r w:rsidRPr="000048A2">
        <w:rPr>
          <w:rFonts w:ascii="標楷體" w:eastAsia="標楷體" w:hAnsi="標楷體" w:hint="eastAsia"/>
          <w:bCs/>
          <w:sz w:val="28"/>
          <w:szCs w:val="28"/>
        </w:rPr>
        <w:t>社團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，且導師人員掌握不易，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現愛校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服務時間改為放學</w:t>
      </w:r>
      <w:r w:rsidRPr="000048A2">
        <w:rPr>
          <w:rFonts w:ascii="標楷體" w:eastAsia="標楷體" w:hAnsi="標楷體"/>
          <w:bCs/>
          <w:sz w:val="28"/>
          <w:szCs w:val="28"/>
        </w:rPr>
        <w:t>1700-1800時(高一提早放學1600-1800時亦可)。</w:t>
      </w:r>
    </w:p>
    <w:p w:rsidR="00087FC4" w:rsidRPr="000048A2" w:rsidRDefault="00087FC4" w:rsidP="00087FC4">
      <w:pPr>
        <w:snapToGrid w:val="0"/>
        <w:ind w:leftChars="150" w:left="92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(五)如若老師或教職員無法於放學後監督學生改過銷過動作，可責由學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務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處生輔組或衛生組代為實施。</w:t>
      </w:r>
    </w:p>
    <w:p w:rsidR="00087FC4" w:rsidRPr="000048A2" w:rsidRDefault="00087FC4" w:rsidP="00087FC4">
      <w:pPr>
        <w:snapToGrid w:val="0"/>
        <w:ind w:leftChars="150" w:left="92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(六)為加強學生管制缺、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曠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情形，生輔組每兩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週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統計班級缺、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曠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情形並印</w:t>
      </w:r>
      <w:r w:rsidRPr="000048A2">
        <w:rPr>
          <w:rFonts w:ascii="標楷體" w:eastAsia="標楷體" w:hAnsi="標楷體" w:hint="eastAsia"/>
          <w:bCs/>
          <w:sz w:val="28"/>
          <w:szCs w:val="28"/>
        </w:rPr>
        <w:t>發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各班簽核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且寄發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通知給家長，協請導師及家長共同管制學生缺、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曠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情形，並協助管制學生改過銷過行為。若因缺、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曠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所受之改過時數無法於學期內完成，屆時將與家長簽署同意書後，統一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於寒、暑輔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集中實施。</w:t>
      </w:r>
    </w:p>
    <w:p w:rsidR="00087FC4" w:rsidRPr="000048A2" w:rsidRDefault="00087FC4" w:rsidP="00087FC4">
      <w:pPr>
        <w:snapToGrid w:val="0"/>
        <w:ind w:leftChars="150" w:left="92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(七)學期內因缺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曠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所受之處分，須於當學期完成改過銷過，於次學期不得</w:t>
      </w:r>
      <w:r w:rsidRPr="000048A2">
        <w:rPr>
          <w:rFonts w:ascii="標楷體" w:eastAsia="標楷體" w:hAnsi="標楷體" w:hint="eastAsia"/>
          <w:bCs/>
          <w:sz w:val="28"/>
          <w:szCs w:val="28"/>
        </w:rPr>
        <w:t>申請銷過。</w:t>
      </w:r>
    </w:p>
    <w:p w:rsidR="00087FC4" w:rsidRPr="000048A2" w:rsidRDefault="00087FC4" w:rsidP="00087FC4">
      <w:pPr>
        <w:snapToGrid w:val="0"/>
        <w:ind w:firstLineChars="100" w:firstLine="28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0048A2">
        <w:rPr>
          <w:rFonts w:ascii="標楷體" w:eastAsia="標楷體" w:hAnsi="標楷體"/>
          <w:bCs/>
          <w:sz w:val="28"/>
          <w:szCs w:val="28"/>
        </w:rPr>
        <w:t>輔導晤談：</w:t>
      </w:r>
    </w:p>
    <w:p w:rsidR="00087FC4" w:rsidRPr="000048A2" w:rsidRDefault="00087FC4" w:rsidP="00087FC4">
      <w:pPr>
        <w:snapToGrid w:val="0"/>
        <w:ind w:leftChars="300" w:left="72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/>
          <w:bCs/>
          <w:sz w:val="28"/>
          <w:szCs w:val="28"/>
        </w:rPr>
        <w:t>小過（含）處分以上者，須經輔導教師輔導簽核（由輔導教師參考學生行為偏差傾向，安排晤談時間及次數，加強輔導後給予簽核）。</w:t>
      </w:r>
    </w:p>
    <w:p w:rsidR="00087FC4" w:rsidRPr="000048A2" w:rsidRDefault="00087FC4" w:rsidP="00087FC4">
      <w:pPr>
        <w:snapToGrid w:val="0"/>
        <w:ind w:leftChars="100" w:left="80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0048A2">
        <w:rPr>
          <w:rFonts w:ascii="標楷體" w:eastAsia="標楷體" w:hAnsi="標楷體"/>
          <w:bCs/>
          <w:sz w:val="28"/>
          <w:szCs w:val="28"/>
        </w:rPr>
        <w:t>勵志訓練</w:t>
      </w:r>
      <w:proofErr w:type="gramStart"/>
      <w:r w:rsidRPr="000048A2"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 w:rsidRPr="000048A2">
        <w:rPr>
          <w:rFonts w:ascii="標楷體" w:eastAsia="標楷體" w:hAnsi="標楷體"/>
          <w:bCs/>
          <w:sz w:val="28"/>
          <w:szCs w:val="28"/>
        </w:rPr>
        <w:t>精神講話、檢討報</w:t>
      </w:r>
      <w:r w:rsidRPr="000048A2">
        <w:rPr>
          <w:rFonts w:ascii="標楷體" w:eastAsia="標楷體" w:hAnsi="標楷體" w:hint="eastAsia"/>
          <w:bCs/>
          <w:sz w:val="28"/>
          <w:szCs w:val="28"/>
        </w:rPr>
        <w:t>吿、靜思悔過、基本教練）：大過（含）輔導教官實施勵志訓練二小時並予以簽核。</w:t>
      </w:r>
    </w:p>
    <w:p w:rsidR="00087FC4" w:rsidRPr="000048A2" w:rsidRDefault="00087FC4" w:rsidP="00087FC4">
      <w:pPr>
        <w:snapToGrid w:val="0"/>
        <w:ind w:leftChars="100" w:left="80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0048A2">
        <w:rPr>
          <w:rFonts w:ascii="標楷體" w:eastAsia="標楷體" w:hAnsi="標楷體"/>
          <w:bCs/>
          <w:sz w:val="28"/>
          <w:szCs w:val="28"/>
        </w:rPr>
        <w:t>申請銷過學生，須依序完成愛校服務，輔導室、輔導教官考核過程後，改過銷過申請單送交生輔組做為審核依據。</w:t>
      </w:r>
    </w:p>
    <w:p w:rsidR="00087FC4" w:rsidRPr="000048A2" w:rsidRDefault="00087FC4" w:rsidP="00087FC4">
      <w:pPr>
        <w:snapToGrid w:val="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伍、申請大過以上改過銷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過須呈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校長核定，餘由學</w:t>
      </w:r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務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主任核定。</w:t>
      </w:r>
    </w:p>
    <w:p w:rsidR="00087FC4" w:rsidRPr="000048A2" w:rsidRDefault="00087FC4" w:rsidP="00087FC4">
      <w:pPr>
        <w:snapToGrid w:val="0"/>
        <w:ind w:left="560" w:hangingChars="200" w:hanging="560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0048A2">
        <w:rPr>
          <w:rFonts w:ascii="標楷體" w:eastAsia="標楷體" w:hAnsi="標楷體" w:hint="eastAsia"/>
          <w:bCs/>
          <w:sz w:val="28"/>
          <w:szCs w:val="28"/>
        </w:rPr>
        <w:t>陸、獲准銷過學生，為當學期懲處者，准予註銷處分紀錄，及免扣當學期德育成績；非當學期者，則僅註銷其處分紀錄。</w:t>
      </w:r>
    </w:p>
    <w:p w:rsidR="005241E1" w:rsidRPr="00087FC4" w:rsidRDefault="00087FC4" w:rsidP="00087FC4">
      <w:proofErr w:type="gramStart"/>
      <w:r w:rsidRPr="000048A2">
        <w:rPr>
          <w:rFonts w:ascii="標楷體" w:eastAsia="標楷體" w:hAnsi="標楷體" w:hint="eastAsia"/>
          <w:bCs/>
          <w:sz w:val="28"/>
          <w:szCs w:val="28"/>
        </w:rPr>
        <w:t>柒</w:t>
      </w:r>
      <w:proofErr w:type="gramEnd"/>
      <w:r w:rsidRPr="000048A2">
        <w:rPr>
          <w:rFonts w:ascii="標楷體" w:eastAsia="標楷體" w:hAnsi="標楷體" w:hint="eastAsia"/>
          <w:bCs/>
          <w:sz w:val="28"/>
          <w:szCs w:val="28"/>
        </w:rPr>
        <w:t>、本辦法經校務會議通過後實施，修正時亦同。</w:t>
      </w:r>
    </w:p>
    <w:sectPr w:rsidR="005241E1" w:rsidRPr="00087FC4" w:rsidSect="00CE04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D7" w:rsidRDefault="00E251D7" w:rsidP="00DF03A3">
      <w:r>
        <w:separator/>
      </w:r>
    </w:p>
  </w:endnote>
  <w:endnote w:type="continuationSeparator" w:id="0">
    <w:p w:rsidR="00E251D7" w:rsidRDefault="00E251D7" w:rsidP="00DF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D7" w:rsidRDefault="00E251D7" w:rsidP="00DF03A3">
      <w:r>
        <w:separator/>
      </w:r>
    </w:p>
  </w:footnote>
  <w:footnote w:type="continuationSeparator" w:id="0">
    <w:p w:rsidR="00E251D7" w:rsidRDefault="00E251D7" w:rsidP="00DF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6"/>
    <w:rsid w:val="00087FC4"/>
    <w:rsid w:val="003E0290"/>
    <w:rsid w:val="004F1ED8"/>
    <w:rsid w:val="005241E1"/>
    <w:rsid w:val="00C803E9"/>
    <w:rsid w:val="00CE0426"/>
    <w:rsid w:val="00DF03A3"/>
    <w:rsid w:val="00E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3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3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3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3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2020-02-18T06:20:00Z</dcterms:created>
  <dcterms:modified xsi:type="dcterms:W3CDTF">2021-10-18T02:14:00Z</dcterms:modified>
</cp:coreProperties>
</file>