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A5C507D" w:rsidR="00C70F81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74915">
        <w:rPr>
          <w:rFonts w:ascii="標楷體" w:eastAsia="標楷體" w:hAnsi="標楷體"/>
          <w:b/>
          <w:color w:val="000000"/>
          <w:sz w:val="28"/>
          <w:szCs w:val="28"/>
        </w:rPr>
        <w:t>基隆市教師</w:t>
      </w:r>
      <w:r w:rsidRPr="00174915">
        <w:rPr>
          <w:rFonts w:ascii="Microsoft YaHei" w:eastAsia="Microsoft YaHei" w:hAnsi="Microsoft YaHei" w:cs="Microsoft YaHei" w:hint="eastAsia"/>
          <w:b/>
          <w:color w:val="000000"/>
          <w:sz w:val="28"/>
          <w:szCs w:val="28"/>
        </w:rPr>
        <w:t>⽊</w:t>
      </w:r>
      <w:r w:rsidRPr="0017491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笛團</w:t>
      </w:r>
      <w:r w:rsidR="00881B61" w:rsidRPr="00174915">
        <w:rPr>
          <w:rFonts w:ascii="標楷體" w:eastAsia="標楷體" w:hAnsi="標楷體"/>
          <w:b/>
          <w:color w:val="000000"/>
          <w:sz w:val="28"/>
          <w:szCs w:val="28"/>
        </w:rPr>
        <w:t>110</w:t>
      </w:r>
      <w:r w:rsidRPr="00174915">
        <w:rPr>
          <w:rFonts w:ascii="標楷體" w:eastAsia="標楷體" w:hAnsi="標楷體"/>
          <w:b/>
          <w:color w:val="000000"/>
          <w:sz w:val="28"/>
          <w:szCs w:val="28"/>
        </w:rPr>
        <w:t>學年度第</w:t>
      </w:r>
      <w:r w:rsidR="00881B61" w:rsidRPr="00174915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一</w:t>
      </w:r>
      <w:r w:rsidRPr="00174915">
        <w:rPr>
          <w:rFonts w:ascii="標楷體" w:eastAsia="標楷體" w:hAnsi="標楷體"/>
          <w:b/>
          <w:color w:val="000000"/>
          <w:sz w:val="28"/>
          <w:szCs w:val="28"/>
        </w:rPr>
        <w:t xml:space="preserve">學期實施計畫 </w:t>
      </w:r>
    </w:p>
    <w:p w14:paraId="45EABE98" w14:textId="61D0435F" w:rsidR="00BA0089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60" w:lineRule="auto"/>
        <w:ind w:left="3" w:right="-18" w:firstLine="3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壹、依據：基隆市政府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110</w:t>
      </w:r>
      <w:r w:rsidRPr="00174915">
        <w:rPr>
          <w:rFonts w:ascii="標楷體" w:eastAsia="標楷體" w:hAnsi="標楷體"/>
          <w:color w:val="000000"/>
          <w:sz w:val="24"/>
          <w:szCs w:val="24"/>
        </w:rPr>
        <w:t>年學年度施政計畫暨基隆市教師</w:t>
      </w: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⽊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笛團組織要點辦理。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369C8E34" w14:textId="1BD54CCF" w:rsidR="00BA0089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60" w:lineRule="auto"/>
        <w:ind w:left="3" w:right="-18" w:firstLine="3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貳、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目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的：基隆市政府為推展藝術與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人文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領域教學，提昇教師專業知能、訓練本</w:t>
      </w:r>
      <w:r w:rsidRPr="00174915">
        <w:rPr>
          <w:rFonts w:ascii="標楷體" w:eastAsia="標楷體" w:hAnsi="標楷體"/>
          <w:color w:val="000000"/>
          <w:sz w:val="24"/>
          <w:szCs w:val="24"/>
        </w:rPr>
        <w:t>市教師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木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笛吹</w:t>
      </w:r>
    </w:p>
    <w:p w14:paraId="1ECF0FCB" w14:textId="3E5974AB" w:rsidR="00BA0089" w:rsidRPr="00174915" w:rsidRDefault="00BA0089" w:rsidP="00174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60" w:lineRule="auto"/>
        <w:ind w:left="284" w:right="-18" w:hanging="278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hint="eastAsia"/>
          <w:color w:val="000000"/>
          <w:sz w:val="24"/>
          <w:szCs w:val="24"/>
        </w:rPr>
        <w:t xml:space="preserve">          </w:t>
      </w:r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>奏之能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力</w:t>
      </w:r>
      <w:r w:rsidR="0047308F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，進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而</w:t>
      </w:r>
      <w:r w:rsidR="0047308F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提升教師</w:t>
      </w:r>
      <w:r w:rsidR="0047308F"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⾳</w:t>
      </w:r>
      <w:r w:rsidR="0047308F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樂素養與教學品質。</w:t>
      </w:r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00000002" w14:textId="1AE358B6" w:rsidR="00C70F81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60" w:lineRule="auto"/>
        <w:ind w:left="3" w:right="-18" w:firstLine="3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參、指導單位：教育部 </w:t>
      </w:r>
    </w:p>
    <w:p w14:paraId="00000003" w14:textId="2EFA47F4" w:rsidR="00C70F81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2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肆、主辦單位：基隆市政府 </w:t>
      </w:r>
    </w:p>
    <w:p w14:paraId="5723953B" w14:textId="6AC22A3B" w:rsidR="00BA0089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標楷體" w:eastAsia="標楷體" w:hAnsi="標楷體" w:cs="SimSun"/>
          <w:color w:val="000000"/>
          <w:sz w:val="24"/>
          <w:szCs w:val="24"/>
        </w:rPr>
      </w:pPr>
      <w:r w:rsidRPr="00174915">
        <w:rPr>
          <w:rFonts w:ascii="標楷體" w:eastAsia="標楷體" w:hAnsi="標楷體" w:cs="SimSun"/>
          <w:color w:val="000000"/>
          <w:sz w:val="24"/>
          <w:szCs w:val="24"/>
        </w:rPr>
        <w:t>伍、承辦單位：基隆市立武</w:t>
      </w:r>
      <w:proofErr w:type="gramStart"/>
      <w:r w:rsidRPr="00174915">
        <w:rPr>
          <w:rFonts w:ascii="標楷體" w:eastAsia="標楷體" w:hAnsi="標楷體" w:cs="SimSun"/>
          <w:color w:val="000000"/>
          <w:sz w:val="24"/>
          <w:szCs w:val="24"/>
        </w:rPr>
        <w:t>崙</w:t>
      </w:r>
      <w:proofErr w:type="gramEnd"/>
      <w:r w:rsidRPr="00174915">
        <w:rPr>
          <w:rFonts w:ascii="標楷體" w:eastAsia="標楷體" w:hAnsi="標楷體" w:cs="SimSun"/>
          <w:color w:val="000000"/>
          <w:sz w:val="24"/>
          <w:szCs w:val="24"/>
        </w:rPr>
        <w:t>國</w:t>
      </w:r>
      <w:r w:rsidR="00174915">
        <w:rPr>
          <w:rFonts w:ascii="標楷體" w:eastAsia="標楷體" w:hAnsi="標楷體" w:cs="SimSun" w:hint="eastAsia"/>
          <w:color w:val="000000"/>
          <w:sz w:val="24"/>
          <w:szCs w:val="24"/>
        </w:rPr>
        <w:t>民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中學</w:t>
      </w:r>
      <w:r w:rsidRPr="00174915">
        <w:rPr>
          <w:rFonts w:ascii="標楷體" w:eastAsia="標楷體" w:hAnsi="標楷體" w:cs="SimSun"/>
          <w:color w:val="000000"/>
          <w:sz w:val="24"/>
          <w:szCs w:val="24"/>
        </w:rPr>
        <w:t xml:space="preserve"> </w:t>
      </w:r>
    </w:p>
    <w:p w14:paraId="20CAFD49" w14:textId="6D8EE44D" w:rsidR="00BA0089" w:rsidRPr="00174915" w:rsidRDefault="0047308F" w:rsidP="00BA00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7" w:lineRule="auto"/>
        <w:ind w:right="130"/>
        <w:rPr>
          <w:rFonts w:ascii="標楷體" w:eastAsia="標楷體" w:hAnsi="標楷體" w:cs="新細明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陸、</w:t>
      </w:r>
      <w:r w:rsidR="00BA0089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研習對象: 本市及外縣市各國中小、高中</w:t>
      </w:r>
      <w:proofErr w:type="gramStart"/>
      <w:r w:rsidR="00BA0089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直笛團指導</w:t>
      </w:r>
      <w:proofErr w:type="gramEnd"/>
      <w:r w:rsidR="00BA0089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教師及對直笛合奏有興趣之教師。</w:t>
      </w:r>
    </w:p>
    <w:p w14:paraId="38D0E1EA" w14:textId="75BBA0F2" w:rsidR="00897A7C" w:rsidRPr="00174915" w:rsidRDefault="0047308F" w:rsidP="00897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174915">
        <w:rPr>
          <w:rFonts w:ascii="標楷體" w:eastAsia="標楷體" w:hAnsi="標楷體"/>
          <w:color w:val="000000"/>
          <w:sz w:val="24"/>
          <w:szCs w:val="24"/>
        </w:rPr>
        <w:t>柒</w:t>
      </w:r>
      <w:proofErr w:type="gramEnd"/>
      <w:r w:rsidRPr="00174915">
        <w:rPr>
          <w:rFonts w:ascii="標楷體" w:eastAsia="標楷體" w:hAnsi="標楷體"/>
          <w:color w:val="000000"/>
          <w:sz w:val="24"/>
          <w:szCs w:val="24"/>
        </w:rPr>
        <w:t>、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報名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方</w:t>
      </w:r>
      <w:r w:rsidR="00897A7C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式：即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="00897A7C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起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至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110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年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9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1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3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(周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一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)前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至</w:t>
      </w:r>
      <w:r w:rsidR="00897A7C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教育部全國教師在職進修資訊網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 xml:space="preserve"> 完成網路報</w:t>
      </w:r>
    </w:p>
    <w:p w14:paraId="00000007" w14:textId="3F0427C7" w:rsidR="00C70F81" w:rsidRPr="00174915" w:rsidRDefault="00897A7C" w:rsidP="00897A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hint="eastAsia"/>
          <w:color w:val="000000"/>
          <w:sz w:val="24"/>
          <w:szCs w:val="24"/>
        </w:rPr>
        <w:t xml:space="preserve">　　　　　　　</w:t>
      </w:r>
      <w:r w:rsidRPr="00174915">
        <w:rPr>
          <w:rFonts w:ascii="標楷體" w:eastAsia="標楷體" w:hAnsi="標楷體"/>
          <w:color w:val="000000"/>
          <w:sz w:val="24"/>
          <w:szCs w:val="24"/>
        </w:rPr>
        <w:t>名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手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續。</w:t>
      </w:r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proofErr w:type="gramStart"/>
      <w:r w:rsidR="003201AC" w:rsidRPr="00174915">
        <w:rPr>
          <w:rFonts w:ascii="標楷體" w:eastAsia="標楷體" w:hAnsi="標楷體" w:hint="eastAsia"/>
          <w:color w:val="000000"/>
          <w:sz w:val="24"/>
          <w:szCs w:val="24"/>
        </w:rPr>
        <w:t>（</w:t>
      </w:r>
      <w:proofErr w:type="gramEnd"/>
      <w:r w:rsidR="003201AC" w:rsidRPr="00174915">
        <w:rPr>
          <w:rFonts w:ascii="標楷體" w:eastAsia="標楷體" w:hAnsi="標楷體" w:hint="eastAsia"/>
          <w:color w:val="000000"/>
          <w:sz w:val="24"/>
          <w:szCs w:val="24"/>
        </w:rPr>
        <w:t>報名資訊請洽</w:t>
      </w:r>
      <w:r w:rsidR="00F473C0" w:rsidRPr="00174915">
        <w:rPr>
          <w:rFonts w:ascii="標楷體" w:eastAsia="標楷體" w:hAnsi="標楷體" w:hint="eastAsia"/>
          <w:color w:val="000000"/>
          <w:sz w:val="24"/>
          <w:szCs w:val="24"/>
        </w:rPr>
        <w:t>:</w:t>
      </w:r>
      <w:r w:rsidR="00F473C0"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="003201AC" w:rsidRPr="00174915">
        <w:rPr>
          <w:rFonts w:ascii="標楷體" w:eastAsia="標楷體" w:hAnsi="標楷體" w:hint="eastAsia"/>
          <w:color w:val="000000"/>
          <w:sz w:val="24"/>
          <w:szCs w:val="24"/>
        </w:rPr>
        <w:t xml:space="preserve">02-24313791*46 </w:t>
      </w:r>
      <w:proofErr w:type="gramStart"/>
      <w:r w:rsidR="003201AC" w:rsidRPr="00174915">
        <w:rPr>
          <w:rFonts w:ascii="標楷體" w:eastAsia="標楷體" w:hAnsi="標楷體" w:hint="eastAsia"/>
          <w:color w:val="000000"/>
          <w:sz w:val="24"/>
          <w:szCs w:val="24"/>
        </w:rPr>
        <w:t>）</w:t>
      </w:r>
      <w:proofErr w:type="gramEnd"/>
    </w:p>
    <w:p w14:paraId="777CC4A0" w14:textId="22473083" w:rsidR="003201AC" w:rsidRPr="00174915" w:rsidRDefault="0047308F" w:rsidP="00881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捌、</w:t>
      </w: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報名</w:t>
      </w:r>
      <w:r w:rsidR="003201AC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人數:</w:t>
      </w: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　</w:t>
      </w:r>
      <w:r w:rsidR="00881B61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25</w:t>
      </w:r>
      <w:r w:rsidR="003201AC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人</w:t>
      </w:r>
    </w:p>
    <w:p w14:paraId="00000008" w14:textId="6FAA1D3D" w:rsidR="00C70F81" w:rsidRPr="00174915" w:rsidRDefault="003201AC" w:rsidP="00881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玖</w:t>
      </w:r>
      <w:r w:rsidR="00F473C0" w:rsidRPr="00174915">
        <w:rPr>
          <w:rFonts w:ascii="標楷體" w:eastAsia="標楷體" w:hAnsi="標楷體" w:cs="Arial Unicode MS"/>
          <w:color w:val="000000"/>
          <w:sz w:val="24"/>
          <w:szCs w:val="24"/>
        </w:rPr>
        <w:t>、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練習時間：110 年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 xml:space="preserve"> 9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 xml:space="preserve"> 13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日</w:t>
      </w:r>
      <w:r w:rsidR="00897A7C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起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至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111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年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1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月</w:t>
      </w:r>
      <w:r w:rsidR="00881B61" w:rsidRPr="00174915">
        <w:rPr>
          <w:rFonts w:ascii="標楷體" w:eastAsia="標楷體" w:hAnsi="標楷體"/>
          <w:color w:val="000000"/>
          <w:sz w:val="24"/>
          <w:szCs w:val="24"/>
        </w:rPr>
        <w:t>17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日止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 xml:space="preserve"> ，每週</w:t>
      </w:r>
      <w:r w:rsidR="00897A7C"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⼀</w:t>
      </w:r>
      <w:r w:rsidR="00897A7C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下午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1時30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分至</w:t>
      </w:r>
      <w:r w:rsidR="00897A7C" w:rsidRPr="00174915">
        <w:rPr>
          <w:rFonts w:ascii="標楷體" w:eastAsia="標楷體" w:hAnsi="標楷體"/>
          <w:color w:val="000000"/>
          <w:sz w:val="24"/>
          <w:szCs w:val="24"/>
        </w:rPr>
        <w:t>4時00分。</w:t>
      </w:r>
    </w:p>
    <w:p w14:paraId="08C16659" w14:textId="330D1463" w:rsidR="00897A7C" w:rsidRPr="00174915" w:rsidRDefault="003201AC" w:rsidP="00881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拾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>、</w:t>
      </w:r>
      <w:r w:rsidR="00897A7C" w:rsidRPr="00174915">
        <w:rPr>
          <w:rFonts w:ascii="標楷體" w:eastAsia="標楷體" w:hAnsi="標楷體" w:cs="Arial Unicode MS"/>
          <w:color w:val="000000"/>
          <w:sz w:val="24"/>
          <w:szCs w:val="24"/>
        </w:rPr>
        <w:t>辦理地點：基隆市武</w:t>
      </w:r>
      <w:proofErr w:type="gramStart"/>
      <w:r w:rsidR="00897A7C" w:rsidRPr="00174915">
        <w:rPr>
          <w:rFonts w:ascii="標楷體" w:eastAsia="標楷體" w:hAnsi="標楷體" w:cs="Arial Unicode MS"/>
          <w:color w:val="000000"/>
          <w:sz w:val="24"/>
          <w:szCs w:val="24"/>
        </w:rPr>
        <w:t>崙</w:t>
      </w:r>
      <w:proofErr w:type="gramEnd"/>
      <w:r w:rsidR="00897A7C" w:rsidRPr="00174915">
        <w:rPr>
          <w:rFonts w:ascii="標楷體" w:eastAsia="標楷體" w:hAnsi="標楷體" w:cs="Arial Unicode MS"/>
          <w:color w:val="000000"/>
          <w:sz w:val="24"/>
          <w:szCs w:val="24"/>
        </w:rPr>
        <w:t>國中合奏教室。</w:t>
      </w:r>
    </w:p>
    <w:p w14:paraId="00000009" w14:textId="584F5251" w:rsidR="00C70F81" w:rsidRPr="00174915" w:rsidRDefault="003201AC" w:rsidP="00881B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拾壹</w:t>
      </w:r>
      <w:r w:rsidR="00897A7C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、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課程內容： </w:t>
      </w:r>
    </w:p>
    <w:p w14:paraId="4A6239DD" w14:textId="77777777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/>
        </w:rPr>
      </w:pPr>
      <w:r w:rsidRPr="00174915">
        <w:rPr>
          <w:rFonts w:ascii="標楷體" w:eastAsia="標楷體" w:hAnsi="標楷體"/>
        </w:rPr>
        <w:t>各種</w:t>
      </w:r>
      <w:r w:rsidRPr="00174915">
        <w:rPr>
          <w:rFonts w:ascii="Microsoft YaHei" w:eastAsia="Microsoft YaHei" w:hAnsi="Microsoft YaHei" w:cs="Microsoft YaHei" w:hint="eastAsia"/>
        </w:rPr>
        <w:t>⽊</w:t>
      </w:r>
      <w:r w:rsidRPr="00174915">
        <w:rPr>
          <w:rFonts w:ascii="標楷體" w:eastAsia="標楷體" w:hAnsi="標楷體" w:hint="eastAsia"/>
        </w:rPr>
        <w:t>笛基本吹奏技巧。</w:t>
      </w:r>
    </w:p>
    <w:p w14:paraId="40B9EB6F" w14:textId="242E34F1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/>
        </w:rPr>
      </w:pPr>
      <w:r w:rsidRPr="00174915">
        <w:rPr>
          <w:rFonts w:ascii="Microsoft YaHei" w:eastAsia="Microsoft YaHei" w:hAnsi="Microsoft YaHei" w:cs="Microsoft YaHei" w:hint="eastAsia"/>
        </w:rPr>
        <w:t>⽊</w:t>
      </w:r>
      <w:r w:rsidRPr="00174915">
        <w:rPr>
          <w:rFonts w:ascii="標楷體" w:eastAsia="標楷體" w:hAnsi="標楷體" w:hint="eastAsia"/>
        </w:rPr>
        <w:t>笛獨奏及合奏教學。</w:t>
      </w:r>
      <w:r w:rsidRPr="00174915">
        <w:rPr>
          <w:rFonts w:ascii="標楷體" w:eastAsia="標楷體" w:hAnsi="標楷體"/>
        </w:rPr>
        <w:t xml:space="preserve"> </w:t>
      </w:r>
    </w:p>
    <w:p w14:paraId="3E75EE42" w14:textId="77777777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/>
        </w:rPr>
      </w:pPr>
      <w:r w:rsidRPr="00174915">
        <w:rPr>
          <w:rFonts w:ascii="Microsoft YaHei" w:eastAsia="Microsoft YaHei" w:hAnsi="Microsoft YaHei" w:cs="Microsoft YaHei" w:hint="eastAsia"/>
        </w:rPr>
        <w:t>⽊</w:t>
      </w:r>
      <w:r w:rsidRPr="00174915">
        <w:rPr>
          <w:rFonts w:ascii="標楷體" w:eastAsia="標楷體" w:hAnsi="標楷體" w:hint="eastAsia"/>
        </w:rPr>
        <w:t>笛（直笛）合奏團組織、運作及教學</w:t>
      </w:r>
      <w:r w:rsidRPr="00174915">
        <w:rPr>
          <w:rFonts w:ascii="Microsoft YaHei" w:eastAsia="Microsoft YaHei" w:hAnsi="Microsoft YaHei" w:cs="Microsoft YaHei" w:hint="eastAsia"/>
        </w:rPr>
        <w:t>⽅</w:t>
      </w:r>
      <w:r w:rsidRPr="00174915">
        <w:rPr>
          <w:rFonts w:ascii="標楷體" w:eastAsia="標楷體" w:hAnsi="標楷體" w:hint="eastAsia"/>
        </w:rPr>
        <w:t>式。</w:t>
      </w:r>
      <w:r w:rsidRPr="00174915">
        <w:rPr>
          <w:rFonts w:ascii="標楷體" w:eastAsia="標楷體" w:hAnsi="標楷體"/>
        </w:rPr>
        <w:t xml:space="preserve">  </w:t>
      </w:r>
    </w:p>
    <w:p w14:paraId="491B3FF8" w14:textId="679013AF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/>
        </w:rPr>
      </w:pPr>
      <w:r w:rsidRPr="00174915">
        <w:rPr>
          <w:rFonts w:ascii="Microsoft YaHei" w:eastAsia="Microsoft YaHei" w:hAnsi="Microsoft YaHei" w:cs="Microsoft YaHei" w:hint="eastAsia"/>
        </w:rPr>
        <w:t>⽊</w:t>
      </w:r>
      <w:r w:rsidRPr="00174915">
        <w:rPr>
          <w:rFonts w:ascii="標楷體" w:eastAsia="標楷體" w:hAnsi="標楷體" w:hint="eastAsia"/>
        </w:rPr>
        <w:t>笛獨奏及合奏團曲</w:t>
      </w:r>
      <w:r w:rsidR="00174915">
        <w:rPr>
          <w:rFonts w:ascii="標楷體" w:eastAsia="標楷體" w:hAnsi="標楷體" w:hint="eastAsia"/>
        </w:rPr>
        <w:t>目</w:t>
      </w:r>
      <w:r w:rsidRPr="00174915">
        <w:rPr>
          <w:rFonts w:ascii="標楷體" w:eastAsia="標楷體" w:hAnsi="標楷體" w:hint="eastAsia"/>
        </w:rPr>
        <w:t>之研究。</w:t>
      </w:r>
    </w:p>
    <w:p w14:paraId="1C5F882E" w14:textId="77777777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 w:cs="Arial Unicode MS"/>
        </w:rPr>
      </w:pPr>
      <w:r w:rsidRPr="00174915">
        <w:rPr>
          <w:rFonts w:ascii="標楷體" w:eastAsia="標楷體" w:hAnsi="標楷體" w:cs="Arial Unicode MS"/>
        </w:rPr>
        <w:t>校園巡迴演出。</w:t>
      </w:r>
    </w:p>
    <w:p w14:paraId="47BAEC70" w14:textId="45361E4C" w:rsidR="00E55BEA" w:rsidRPr="00174915" w:rsidRDefault="0047308F" w:rsidP="00E55BEA">
      <w:pPr>
        <w:pStyle w:val="a5"/>
        <w:numPr>
          <w:ilvl w:val="0"/>
          <w:numId w:val="3"/>
        </w:numPr>
        <w:snapToGrid w:val="0"/>
        <w:spacing w:line="240" w:lineRule="auto"/>
        <w:ind w:leftChars="0"/>
        <w:contextualSpacing/>
        <w:rPr>
          <w:rFonts w:ascii="標楷體" w:eastAsia="標楷體" w:hAnsi="標楷體"/>
        </w:rPr>
      </w:pPr>
      <w:r w:rsidRPr="00174915">
        <w:rPr>
          <w:rFonts w:ascii="標楷體" w:eastAsia="標楷體" w:hAnsi="標楷體" w:cs="Arial Unicode MS"/>
        </w:rPr>
        <w:t xml:space="preserve">年度成果公演。 </w:t>
      </w:r>
    </w:p>
    <w:p w14:paraId="00000010" w14:textId="23A2C231" w:rsidR="00C70F81" w:rsidRPr="00174915" w:rsidRDefault="00320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拾貳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、注意事項： </w:t>
      </w:r>
    </w:p>
    <w:p w14:paraId="00000011" w14:textId="77777777" w:rsidR="00C70F81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Chars="300" w:left="660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1、 參加研習教師請配合訓練時間出席。 </w:t>
      </w:r>
    </w:p>
    <w:p w14:paraId="00000012" w14:textId="5EBD5528" w:rsidR="00C70F81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7" w:lineRule="auto"/>
        <w:ind w:leftChars="302" w:left="1263" w:rightChars="30" w:right="66" w:hanging="599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2、 合奏課程中所使</w:t>
      </w: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⽤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之樂器</w:t>
      </w:r>
      <w:r w:rsidR="00174915">
        <w:rPr>
          <w:rFonts w:ascii="標楷體" w:eastAsia="標楷體" w:hAnsi="標楷體"/>
          <w:color w:val="000000"/>
          <w:sz w:val="24"/>
          <w:szCs w:val="24"/>
        </w:rPr>
        <w:t>—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高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、中、次中</w:t>
      </w: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⾳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及低</w:t>
      </w: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⾳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直笛，請參加教師</w:t>
      </w: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⾃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備。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02A6275C" w14:textId="77777777" w:rsidR="00554B29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7" w:lineRule="auto"/>
        <w:ind w:leftChars="301" w:left="1229" w:rightChars="120" w:right="264" w:hanging="567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3、 </w:t>
      </w:r>
      <w:r w:rsidR="00E55BEA" w:rsidRPr="00174915">
        <w:rPr>
          <w:rFonts w:ascii="標楷體" w:eastAsia="標楷體" w:hAnsi="標楷體" w:cs="Arial Unicode MS"/>
          <w:color w:val="000000"/>
          <w:sz w:val="24"/>
          <w:szCs w:val="24"/>
        </w:rPr>
        <w:t>參與研習者依實際出席時數核發研習時數。</w:t>
      </w:r>
      <w:proofErr w:type="gramStart"/>
      <w:r w:rsidR="00E55BEA" w:rsidRPr="00174915">
        <w:rPr>
          <w:rFonts w:ascii="標楷體" w:eastAsia="標楷體" w:hAnsi="標楷體" w:cs="Arial Unicode MS"/>
          <w:color w:val="000000"/>
          <w:sz w:val="24"/>
          <w:szCs w:val="24"/>
        </w:rPr>
        <w:t>（</w:t>
      </w:r>
      <w:proofErr w:type="gramEnd"/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出席次數未達1/3者， 將不核發研習時</w:t>
      </w:r>
    </w:p>
    <w:p w14:paraId="00000013" w14:textId="05BA72C8" w:rsidR="00C70F81" w:rsidRPr="00174915" w:rsidRDefault="00554B29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7" w:lineRule="auto"/>
        <w:ind w:leftChars="301" w:left="1229" w:rightChars="120" w:right="264" w:hanging="567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 xml:space="preserve">       </w:t>
      </w:r>
      <w:r w:rsidR="00E55BEA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數</w:t>
      </w:r>
      <w:proofErr w:type="gramStart"/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>）</w:t>
      </w:r>
      <w:proofErr w:type="gramEnd"/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。 </w:t>
      </w:r>
    </w:p>
    <w:p w14:paraId="0982D867" w14:textId="77777777" w:rsidR="00F473C0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Chars="297" w:left="1229" w:rightChars="14" w:right="31" w:hanging="576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4、 參與研習教師於服務學校內，應提供相關專業教學與諮詢(含學校社團 課，校內直</w:t>
      </w:r>
    </w:p>
    <w:p w14:paraId="00000014" w14:textId="5D087972" w:rsidR="00C70F81" w:rsidRPr="00174915" w:rsidRDefault="00F473C0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Chars="297" w:left="1229" w:rightChars="14" w:right="31" w:hanging="576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hint="eastAsia"/>
          <w:color w:val="000000"/>
          <w:sz w:val="24"/>
          <w:szCs w:val="24"/>
        </w:rPr>
        <w:t xml:space="preserve">　　</w:t>
      </w:r>
      <w:proofErr w:type="gramStart"/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>笛團參賽</w:t>
      </w:r>
      <w:proofErr w:type="gramEnd"/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>，校內</w:t>
      </w:r>
      <w:r w:rsidR="0047308F"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⾳</w:t>
      </w:r>
      <w:r w:rsidR="0047308F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樂課等</w:t>
      </w:r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>)，並積極推動校內</w:t>
      </w:r>
      <w:r w:rsidR="0047308F"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⽊</w:t>
      </w:r>
      <w:r w:rsidR="0047308F"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笛教育績效</w:t>
      </w:r>
      <w:r w:rsidR="0047308F" w:rsidRPr="00174915">
        <w:rPr>
          <w:rFonts w:ascii="標楷體" w:eastAsia="標楷體" w:hAnsi="標楷體"/>
          <w:color w:val="000000"/>
          <w:sz w:val="24"/>
          <w:szCs w:val="24"/>
        </w:rPr>
        <w:t xml:space="preserve"> (參加比賽或成果交流)。 </w:t>
      </w:r>
    </w:p>
    <w:p w14:paraId="00000015" w14:textId="7C1EA820" w:rsidR="00C70F81" w:rsidRPr="00174915" w:rsidRDefault="00320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拾參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、經費來源： </w:t>
      </w:r>
    </w:p>
    <w:p w14:paraId="00000016" w14:textId="53E1B1B6" w:rsidR="00C70F81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7" w:lineRule="auto"/>
        <w:ind w:leftChars="290" w:left="1209" w:rightChars="184" w:right="405" w:hanging="571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1、 指導老師鐘點費及相關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行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政費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用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，由本市武</w:t>
      </w:r>
      <w:proofErr w:type="gramStart"/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崙</w:t>
      </w:r>
      <w:proofErr w:type="gramEnd"/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國中相關經費項下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支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應。 </w:t>
      </w:r>
    </w:p>
    <w:p w14:paraId="00000017" w14:textId="7567CE0B" w:rsidR="00C70F81" w:rsidRPr="00174915" w:rsidRDefault="0047308F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Chars="292" w:left="642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/>
          <w:color w:val="000000"/>
          <w:sz w:val="24"/>
          <w:szCs w:val="24"/>
        </w:rPr>
        <w:t>2、 有關指導教師鐘點費不</w:t>
      </w:r>
      <w:r w:rsidR="00174915">
        <w:rPr>
          <w:rFonts w:ascii="標楷體" w:eastAsia="標楷體" w:hAnsi="標楷體" w:hint="eastAsia"/>
          <w:color w:val="000000"/>
          <w:sz w:val="24"/>
          <w:szCs w:val="24"/>
        </w:rPr>
        <w:t>足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部分，由參加團員共同分擔。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00000018" w14:textId="43D24973" w:rsidR="00C70F81" w:rsidRPr="00174915" w:rsidRDefault="003201AC" w:rsidP="00E55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拾肆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、考核與獎勵： </w:t>
      </w:r>
    </w:p>
    <w:p w14:paraId="53BCC4EC" w14:textId="38E5BC2C" w:rsidR="00897A7C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7" w:lineRule="auto"/>
        <w:ind w:left="564" w:right="1831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⼀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、凡參加之教師，研習時間以課務</w:t>
      </w:r>
      <w:r w:rsidR="00174915">
        <w:rPr>
          <w:rFonts w:ascii="標楷體" w:eastAsia="標楷體" w:hAnsi="標楷體" w:cs="新細明體" w:hint="eastAsia"/>
          <w:color w:val="000000"/>
          <w:sz w:val="24"/>
          <w:szCs w:val="24"/>
        </w:rPr>
        <w:t>自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理原則核予公假登記。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00000019" w14:textId="42E48485" w:rsidR="00C70F81" w:rsidRPr="00174915" w:rsidRDefault="0047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57" w:lineRule="auto"/>
        <w:ind w:left="564" w:right="1831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⼆</w:t>
      </w:r>
      <w:r w:rsidRPr="00174915">
        <w:rPr>
          <w:rFonts w:ascii="標楷體" w:eastAsia="標楷體" w:hAnsi="標楷體" w:cs="新細明體" w:hint="eastAsia"/>
          <w:color w:val="000000"/>
          <w:sz w:val="24"/>
          <w:szCs w:val="24"/>
        </w:rPr>
        <w:t>、學期結束後，依據實際出席情形核予研習時數。</w:t>
      </w:r>
      <w:r w:rsidRPr="00174915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14:paraId="0000001A" w14:textId="21582777" w:rsidR="00C70F81" w:rsidRPr="00174915" w:rsidRDefault="0047308F" w:rsidP="001749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57" w:lineRule="auto"/>
        <w:ind w:left="563" w:right="1271"/>
        <w:rPr>
          <w:rFonts w:ascii="標楷體" w:eastAsia="標楷體" w:hAnsi="標楷體" w:cs="Arial Unicode MS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三、代表本市參加各項競賽活動績效良好，或推動本項活動有具體 績效者</w:t>
      </w:r>
      <w:r w:rsidR="00E55BEA"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，</w:t>
      </w: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由承</w:t>
      </w:r>
      <w:bookmarkStart w:id="0" w:name="_GoBack"/>
      <w:bookmarkEnd w:id="0"/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辦</w:t>
      </w:r>
      <w:r w:rsidR="00554B29" w:rsidRPr="00174915">
        <w:rPr>
          <w:rFonts w:ascii="標楷體" w:eastAsia="標楷體" w:hAnsi="標楷體" w:cs="Arial Unicode MS"/>
          <w:color w:val="000000"/>
          <w:sz w:val="24"/>
          <w:szCs w:val="24"/>
        </w:rPr>
        <w:t>學校報請</w:t>
      </w:r>
      <w:proofErr w:type="gramStart"/>
      <w:r w:rsidR="00554B29" w:rsidRPr="00174915">
        <w:rPr>
          <w:rFonts w:ascii="標楷體" w:eastAsia="標楷體" w:hAnsi="標楷體" w:cs="Arial Unicode MS"/>
          <w:color w:val="000000"/>
          <w:sz w:val="24"/>
          <w:szCs w:val="24"/>
        </w:rPr>
        <w:t>教育處薦</w:t>
      </w:r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>請</w:t>
      </w:r>
      <w:proofErr w:type="gramEnd"/>
      <w:r w:rsidRPr="00174915">
        <w:rPr>
          <w:rFonts w:ascii="標楷體" w:eastAsia="標楷體" w:hAnsi="標楷體" w:cs="Arial Unicode MS"/>
          <w:color w:val="000000"/>
          <w:sz w:val="24"/>
          <w:szCs w:val="24"/>
        </w:rPr>
        <w:t xml:space="preserve">所屬學校予以獎勵。 </w:t>
      </w:r>
    </w:p>
    <w:p w14:paraId="0000001B" w14:textId="2AF30908" w:rsidR="00C70F81" w:rsidRPr="00174915" w:rsidRDefault="00320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174915">
        <w:rPr>
          <w:rFonts w:ascii="標楷體" w:eastAsia="標楷體" w:hAnsi="標楷體" w:cs="Arial Unicode MS" w:hint="eastAsia"/>
          <w:color w:val="000000"/>
          <w:sz w:val="24"/>
          <w:szCs w:val="24"/>
        </w:rPr>
        <w:t>拾伍</w:t>
      </w:r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>、本簡章經奉基隆市政府核定後依</w:t>
      </w:r>
      <w:proofErr w:type="gramStart"/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>規</w:t>
      </w:r>
      <w:proofErr w:type="gramEnd"/>
      <w:r w:rsidR="0047308F" w:rsidRPr="00174915">
        <w:rPr>
          <w:rFonts w:ascii="標楷體" w:eastAsia="標楷體" w:hAnsi="標楷體" w:cs="Arial Unicode MS"/>
          <w:color w:val="000000"/>
          <w:sz w:val="24"/>
          <w:szCs w:val="24"/>
        </w:rPr>
        <w:t>辦理，修正時亦同。</w:t>
      </w:r>
    </w:p>
    <w:sectPr w:rsidR="00C70F81" w:rsidRPr="00174915" w:rsidSect="00E55BEA">
      <w:pgSz w:w="11900" w:h="16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9E6"/>
    <w:multiLevelType w:val="hybridMultilevel"/>
    <w:tmpl w:val="655C0D7C"/>
    <w:lvl w:ilvl="0" w:tplc="0409000F">
      <w:start w:val="1"/>
      <w:numFmt w:val="decimal"/>
      <w:lvlText w:val="%1."/>
      <w:lvlJc w:val="left"/>
      <w:pPr>
        <w:ind w:left="-1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174" w:hanging="480"/>
      </w:pPr>
    </w:lvl>
    <w:lvl w:ilvl="2" w:tplc="0409001B" w:tentative="1">
      <w:start w:val="1"/>
      <w:numFmt w:val="lowerRoman"/>
      <w:lvlText w:val="%3."/>
      <w:lvlJc w:val="right"/>
      <w:pPr>
        <w:ind w:left="-694" w:hanging="480"/>
      </w:pPr>
    </w:lvl>
    <w:lvl w:ilvl="3" w:tplc="0409000F" w:tentative="1">
      <w:start w:val="1"/>
      <w:numFmt w:val="decimal"/>
      <w:lvlText w:val="%4."/>
      <w:lvlJc w:val="left"/>
      <w:pPr>
        <w:ind w:left="-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" w:hanging="480"/>
      </w:pPr>
    </w:lvl>
    <w:lvl w:ilvl="5" w:tplc="0409001B" w:tentative="1">
      <w:start w:val="1"/>
      <w:numFmt w:val="lowerRoman"/>
      <w:lvlText w:val="%6."/>
      <w:lvlJc w:val="right"/>
      <w:pPr>
        <w:ind w:left="746" w:hanging="480"/>
      </w:pPr>
    </w:lvl>
    <w:lvl w:ilvl="6" w:tplc="0409000F" w:tentative="1">
      <w:start w:val="1"/>
      <w:numFmt w:val="decimal"/>
      <w:lvlText w:val="%7."/>
      <w:lvlJc w:val="left"/>
      <w:pPr>
        <w:ind w:left="1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06" w:hanging="480"/>
      </w:pPr>
    </w:lvl>
    <w:lvl w:ilvl="8" w:tplc="0409001B" w:tentative="1">
      <w:start w:val="1"/>
      <w:numFmt w:val="lowerRoman"/>
      <w:lvlText w:val="%9."/>
      <w:lvlJc w:val="right"/>
      <w:pPr>
        <w:ind w:left="2186" w:hanging="480"/>
      </w:pPr>
    </w:lvl>
  </w:abstractNum>
  <w:abstractNum w:abstractNumId="1" w15:restartNumberingAfterBreak="0">
    <w:nsid w:val="22CA5C5E"/>
    <w:multiLevelType w:val="hybridMultilevel"/>
    <w:tmpl w:val="87ECED46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2" w15:restartNumberingAfterBreak="0">
    <w:nsid w:val="3FB002E9"/>
    <w:multiLevelType w:val="hybridMultilevel"/>
    <w:tmpl w:val="C4F09FD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F81"/>
    <w:rsid w:val="00174915"/>
    <w:rsid w:val="003201AC"/>
    <w:rsid w:val="0047308F"/>
    <w:rsid w:val="00554B29"/>
    <w:rsid w:val="007A6612"/>
    <w:rsid w:val="00881B61"/>
    <w:rsid w:val="00897A7C"/>
    <w:rsid w:val="00AF79EC"/>
    <w:rsid w:val="00BA0089"/>
    <w:rsid w:val="00C70F81"/>
    <w:rsid w:val="00E03054"/>
    <w:rsid w:val="00E55BEA"/>
    <w:rsid w:val="00F4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BE3B"/>
  <w15:docId w15:val="{2B63BE22-0638-42A9-842C-FFE102C8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1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 Class RoomA</dc:creator>
  <cp:lastModifiedBy>李文慈</cp:lastModifiedBy>
  <cp:revision>3</cp:revision>
  <cp:lastPrinted>2021-09-10T01:23:00Z</cp:lastPrinted>
  <dcterms:created xsi:type="dcterms:W3CDTF">2021-08-24T10:20:00Z</dcterms:created>
  <dcterms:modified xsi:type="dcterms:W3CDTF">2021-09-10T01:31:00Z</dcterms:modified>
</cp:coreProperties>
</file>